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24" w:rsidRPr="00CA5093" w:rsidRDefault="009C0824" w:rsidP="008B37C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t>SPECYFIKACJA TECHNICZNA</w:t>
      </w:r>
      <w:r w:rsidR="00BD2C6B" w:rsidRPr="00CA5093">
        <w:rPr>
          <w:rFonts w:ascii="Arial" w:hAnsi="Arial" w:cs="Arial"/>
          <w:b/>
          <w:sz w:val="28"/>
          <w:szCs w:val="28"/>
        </w:rPr>
        <w:br/>
        <w:t>NA OBSŁUGĘ</w:t>
      </w:r>
      <w:r w:rsidRPr="00CA5093">
        <w:rPr>
          <w:rFonts w:ascii="Arial" w:hAnsi="Arial" w:cs="Arial"/>
          <w:b/>
          <w:sz w:val="28"/>
          <w:szCs w:val="28"/>
        </w:rPr>
        <w:t xml:space="preserve"> SYSTEMU ELEKTROENERGETYCZNEGO</w:t>
      </w:r>
    </w:p>
    <w:p w:rsidR="009C0824" w:rsidRPr="00CA5093" w:rsidRDefault="00BD2C6B" w:rsidP="00BD2C6B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t>LOKALIZACJA</w:t>
      </w:r>
    </w:p>
    <w:p w:rsidR="009C0824" w:rsidRPr="00CA5093" w:rsidRDefault="0082528E" w:rsidP="00BD2C6B">
      <w:pPr>
        <w:pStyle w:val="Akapitzlist"/>
        <w:numPr>
          <w:ilvl w:val="0"/>
          <w:numId w:val="9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Kompleks</w:t>
      </w:r>
      <w:r w:rsidR="00BD2C6B" w:rsidRPr="00CA5093">
        <w:rPr>
          <w:rFonts w:ascii="Arial" w:hAnsi="Arial" w:cs="Arial"/>
          <w:sz w:val="24"/>
          <w:szCs w:val="24"/>
        </w:rPr>
        <w:br/>
        <w:t>97-217 Lubochnia</w:t>
      </w:r>
      <w:r w:rsidR="00BD2C6B" w:rsidRPr="00CA5093">
        <w:rPr>
          <w:rFonts w:ascii="Arial" w:hAnsi="Arial" w:cs="Arial"/>
          <w:sz w:val="24"/>
          <w:szCs w:val="24"/>
        </w:rPr>
        <w:br/>
        <w:t>Nowy Glinnik 6</w:t>
      </w:r>
    </w:p>
    <w:p w:rsidR="00BD2C6B" w:rsidRPr="00CA5093" w:rsidRDefault="00BD2C6B" w:rsidP="00BD2C6B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:rsidR="00BD2C6B" w:rsidRPr="00CA5093" w:rsidRDefault="00BD2C6B" w:rsidP="00BD2C6B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:rsidR="009C0824" w:rsidRPr="00CA5093" w:rsidRDefault="00BD2C6B" w:rsidP="00BD2C6B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t>ZAMAWIAJĄCY:</w:t>
      </w:r>
    </w:p>
    <w:p w:rsidR="00BD2C6B" w:rsidRPr="00CA5093" w:rsidRDefault="00BD2C6B" w:rsidP="00BD2C6B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31 Wojskowy Oddział Gospodarczy</w:t>
      </w:r>
      <w:r w:rsidRPr="00CA5093">
        <w:rPr>
          <w:rFonts w:ascii="Arial" w:hAnsi="Arial" w:cs="Arial"/>
          <w:sz w:val="24"/>
          <w:szCs w:val="24"/>
        </w:rPr>
        <w:br/>
        <w:t>ul. Konstantynowska 85</w:t>
      </w:r>
      <w:r w:rsidRPr="00CA5093">
        <w:rPr>
          <w:rFonts w:ascii="Arial" w:hAnsi="Arial" w:cs="Arial"/>
          <w:sz w:val="24"/>
          <w:szCs w:val="24"/>
        </w:rPr>
        <w:br/>
        <w:t>95-100 Łódź</w:t>
      </w:r>
    </w:p>
    <w:p w:rsidR="00A657E4" w:rsidRPr="00CA5093" w:rsidRDefault="00A657E4" w:rsidP="00BD2C6B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A5093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093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7E4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E4" w:rsidRPr="00CA5093" w:rsidRDefault="00A657E4" w:rsidP="00BD2C6B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:rsidR="00BD2C6B" w:rsidRPr="00CA5093" w:rsidRDefault="00BD2C6B">
      <w:pPr>
        <w:rPr>
          <w:rFonts w:ascii="Times New Roman" w:hAnsi="Times New Roman" w:cs="Times New Roman"/>
          <w:b/>
          <w:sz w:val="28"/>
          <w:szCs w:val="28"/>
        </w:rPr>
      </w:pPr>
      <w:r w:rsidRPr="00CA509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0824" w:rsidRPr="00CA5093" w:rsidRDefault="00BD2C6B" w:rsidP="006D521C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lastRenderedPageBreak/>
        <w:t>PRZEDMIOT ZAMÓWIENIA I ZAKRES ROBÓT</w:t>
      </w:r>
    </w:p>
    <w:p w:rsidR="00BD2C6B" w:rsidRPr="00CA5093" w:rsidRDefault="009C0824" w:rsidP="00BD2C6B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niniejszego opracowania są wymagania</w:t>
      </w:r>
      <w:r w:rsidR="00CD580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dotyczące</w:t>
      </w:r>
      <w:r w:rsidR="00BD2C6B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wykonania i odbioru robót związanych z utrzymaniem w sprawności technicznej, bieżącej konserwacji, wykonywaniem pomiarów ochronnych, usuwaniem usterek, obsługą systemu awaryjnego zasilania, instalacji, sieci i urządzeń elektroenergetycznych w</w:t>
      </w:r>
      <w:r w:rsidR="00D6331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zakresie systemu elektroenergetycznego w</w:t>
      </w:r>
      <w:r w:rsidR="00BD2C6B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obiektach usytuowanych na terenie:</w:t>
      </w:r>
    </w:p>
    <w:p w:rsidR="009C0824" w:rsidRPr="00CA5093" w:rsidRDefault="00BD2C6B" w:rsidP="00BD2C6B">
      <w:pPr>
        <w:pStyle w:val="Akapitzlist"/>
        <w:widowControl w:val="0"/>
        <w:numPr>
          <w:ilvl w:val="0"/>
          <w:numId w:val="10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</w:t>
      </w:r>
      <w:r w:rsidR="00CD5809"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ompleksu wo</w:t>
      </w:r>
      <w:r w:rsidR="005675B0"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jskowego</w:t>
      </w:r>
      <w:r w:rsidR="00D063C8"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w Nowym </w:t>
      </w:r>
      <w:r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Glinniku</w:t>
      </w:r>
    </w:p>
    <w:p w:rsidR="00D063C8" w:rsidRPr="00CA5093" w:rsidRDefault="00D063C8" w:rsidP="006D521C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1560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podstacje niskiego napięci</w:t>
      </w:r>
      <w:r w:rsidR="004E7D42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A0782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0,4 kV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7 szt.</w:t>
      </w:r>
    </w:p>
    <w:p w:rsidR="00D063C8" w:rsidRPr="00CA5093" w:rsidRDefault="00D063C8" w:rsidP="006D521C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1560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</w:t>
      </w:r>
      <w:r w:rsidR="006D521C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6D521C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A0782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6D521C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FB45E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9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</w:p>
    <w:p w:rsidR="00BD2C6B" w:rsidRPr="00CA5093" w:rsidRDefault="00BD2C6B" w:rsidP="00BD2C6B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D5809" w:rsidRPr="00CA5093" w:rsidRDefault="00CD5809" w:rsidP="00BD2C6B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t>ZAKRES OBSŁUGI OBEJMUJE</w:t>
      </w:r>
    </w:p>
    <w:p w:rsidR="00CD5809" w:rsidRPr="00CA5093" w:rsidRDefault="00CD5809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Zapewnienie obsługi ciągłości zasilania w energię elektryczną obiektów zlokalizowanych w kompleksie wojskowym w Nowym Glinniku,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Obsługa stacji NN w sposób zapewniający: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pełne bezpieczeństwo obsługi i otoczenia,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zdolność do przetwarzania i rozdziału energii w sposób ciągły i niezawodny,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techniczne i organizacyjne możli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wości likwidacji awarii w tym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szczególności awarii powodujących zakłócenia w dostarczaniu energii do odbiorców,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zachowanie wymogów jakościowych energii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nieprzekraczania parametrów granicznych stacji w tym poszczególnych jej urządzeń zgodnie z instrukcją,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estetykę wnętrza i części zewnętrznej stacji oraz otoczenia bezpośredniego stacji,</w:t>
      </w:r>
    </w:p>
    <w:p w:rsidR="00190F05" w:rsidRPr="00CA5093" w:rsidRDefault="00190F0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utrzymanie gwarancji obiektów i urządzeń, realizowanie zadań zgodnie </w:t>
      </w:r>
      <w:r w:rsidR="004E7C7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instrukcją użytkowania obiektów i urządzeń;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zabezpieczenia obiektów Zamawiającego przed powstaniem szkód,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przestrzegania i stosowania obowiązujących przepisów dotyczących ochrony środowiska,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zapewnienia prawidłowej pracy innych urządzeń lub instalacji niezbędnych do prawidłowej realizacji umowy zgodnie z określonymi dla nich warunkami technicznymi i technologicznymi,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prowadzenia obsługi systemu elektroenergetycznego w zakresie: oględz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in, odczytów eksploatacyjnych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stacjach transformatorowych zasilających użytkowane budynki i obiekty budowlane,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obsługi agr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egatów prądotwórczych zgodnie z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DTR urządzenia. Wykonawca do wykonania prób obciążeniowych (raz na kwartał) zabezpieczy we własnym zakresie odpowiedni sprzęt (tj. obciążnicę),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Wykonawca zobowiązany jest zgodnie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 DTR do uzupełniania paliwa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agregatach prądotwórczych do pełnej pojemności zbiornika na paliwo, jeden raz w miesiącu oraz każdorazowo, gdy poziom paliwa w zbiorniku będzie mniejszy niż 50% pojemności. Sprzęt do uzupełniania paliwa zabezpiecza Wykonawca.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ramach wykonywania obsługi wykonawca w szczególności sprawdzać będzie: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wskazania przyrządów pomiarowych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zgodność układu połączeń stacji,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działanie zastosowanych zabezpieczeń,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mocowanie wszystkich połączeń,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gotowość ruchową układów zabezpieczeń, automatyki i sygnalizacji,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wentylacji i chłodzenia urządzeń,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przewodów i ich osprzętu oraz ochrony przeciwporażeniowej,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kompletność przekazanej dokumentacji technicznej i stan sprzętu ochronnego i przeciwpożarowego,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zewnętrzny i wewnętrzny budynku, drzwi, okien, pomieszczeń, zamknięć, kanałów, konstrukcji wsporczych, oraz otoczenia stacji jak również możliwości dojazdu do stacji,</w:t>
      </w:r>
    </w:p>
    <w:p w:rsidR="00D63315" w:rsidRPr="00CA5093" w:rsidRDefault="00D63315" w:rsidP="00D63315">
      <w:pPr>
        <w:pStyle w:val="Akapitzlist"/>
        <w:widowControl w:val="0"/>
        <w:numPr>
          <w:ilvl w:val="1"/>
          <w:numId w:val="13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stanu poziomu płynów eksploatacyjnych, oleju napędowego, stanu filtrów zgodnie z „Programem pracy” opracowanym i dostarczonym przez Wykonawcę Zamawiającemu w terminie 3 dni od podpisania umowy,</w:t>
      </w:r>
    </w:p>
    <w:p w:rsidR="00D63315" w:rsidRPr="00CA5093" w:rsidRDefault="00D63315" w:rsidP="0060225D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dokonywania bieżących zapisów w książce obsługi stacji(wzór dostarczy Zamawiający),</w:t>
      </w:r>
    </w:p>
    <w:p w:rsidR="00D63315" w:rsidRPr="00CA5093" w:rsidRDefault="00D63315" w:rsidP="0060225D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zgodnie z instrukcją użytkowania obiektu oraz karta gwarancyjną producenta,</w:t>
      </w:r>
    </w:p>
    <w:p w:rsidR="007547D4" w:rsidRPr="00CA5093" w:rsidRDefault="007547D4" w:rsidP="007547D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Czynności związane z obsługą systemu elektroenergetycznego wykonywać będzie co najmniej 4 elektromonterów z wyksztalceniem minimum zawodowym o profilu elektrycznymi posiadających uprawnienia zgodnie z obowiązującymi przepisami, ale co do zasady na jednej zmianie trzech pracowników z uprawnieniami „E” oraz jeden pracownik z uprawnieniami „D”,</w:t>
      </w:r>
    </w:p>
    <w:p w:rsidR="00D63315" w:rsidRPr="00CA5093" w:rsidRDefault="006D521C" w:rsidP="0060225D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D6331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owiadamiania Zamawiającego min. 2 miesiące przed upływem terminu badania sprzętu dielektrycznego niezbędnego do prawidłowej obsługi systemu elektroenergetycznego,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Wykonawca przed rozpoczęciem wykonywania usługi zapewni przeszkolenie osób wykonujących usługę przez Generalnego Wykonawcę Systemu Elektroenergetycznego lub przed</w:t>
      </w:r>
      <w:r w:rsidR="00040289" w:rsidRPr="00CA5093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łoży Zamawiającemu certyfikat z </w:t>
      </w:r>
      <w:r w:rsidRPr="00CA5093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przeprowadzonego szkolenia przez Gwaranta. Koszty szkolenia ponosi Wykonawca.</w:t>
      </w:r>
    </w:p>
    <w:p w:rsidR="00D63315" w:rsidRPr="00CA5093" w:rsidRDefault="00D63315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Pracownicy Wykonawcy </w:t>
      </w:r>
      <w:r w:rsidR="00744548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realizujący przedmiot zamówienia muszą posiadać na ubraniach lub odzieży ochronnej znaki identyfikujące firmę.</w:t>
      </w:r>
    </w:p>
    <w:p w:rsidR="00BA0834" w:rsidRPr="00CA5093" w:rsidRDefault="00BA0834" w:rsidP="00D63315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Wykonawcy</w:t>
      </w:r>
      <w:r w:rsidR="0079762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realizują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79762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adania </w:t>
      </w:r>
      <w:r w:rsidR="0079762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będące przedmiotem tej Specyfikacji przyjmują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polecenia bezpośrednio od Przedstawiciela Zamawiającego.</w:t>
      </w:r>
    </w:p>
    <w:p w:rsidR="00F72231" w:rsidRPr="00CA5093" w:rsidRDefault="00F72231" w:rsidP="00F7223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Realizacja usługi przez Wykonawcę odbywać się powinna w oparciu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 xml:space="preserve">o dokumentację z zakresu BHP przy urządzeniach energetycznych zgodnie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z Rozporządzeniem Ministra Energii z dnia 28 sierpnia 2019 r. w sprawie bezpieczeństwa i higieny pracy przy urządzeniach energetycznych §  4 oraz 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 xml:space="preserve">§  33 tj.: </w:t>
      </w:r>
    </w:p>
    <w:p w:rsidR="00F72231" w:rsidRPr="00CA5093" w:rsidRDefault="00F72231" w:rsidP="00F72231">
      <w:pPr>
        <w:pStyle w:val="Akapitzlist"/>
        <w:numPr>
          <w:ilvl w:val="0"/>
          <w:numId w:val="26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„lnstrukcję eksploatacji urządzeń energetycznych” dla wszystkich użytkowanych urządzeń lub grup urządzeń;</w:t>
      </w:r>
    </w:p>
    <w:p w:rsidR="00F72231" w:rsidRPr="00CA5093" w:rsidRDefault="00F72231" w:rsidP="00F72231">
      <w:pPr>
        <w:pStyle w:val="Akapitzlist"/>
        <w:numPr>
          <w:ilvl w:val="0"/>
          <w:numId w:val="26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„Szczegółowy wykaz prac eksploatacyjnych przy urządzeniach energetycznych, stwarzających możliwość wystąpienia szczególnego zagrożenia dla zdrowia lub życia ludzkiego”;</w:t>
      </w:r>
    </w:p>
    <w:p w:rsidR="00F72231" w:rsidRPr="00CA5093" w:rsidRDefault="00F72231" w:rsidP="00F72231">
      <w:pPr>
        <w:pStyle w:val="Akapitzlist"/>
        <w:numPr>
          <w:ilvl w:val="0"/>
          <w:numId w:val="26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„lnstrukcję organizacji bezpiecznej pracy przy urządzeniach energetycznych”.</w:t>
      </w:r>
    </w:p>
    <w:p w:rsidR="00F72231" w:rsidRPr="00CA5093" w:rsidRDefault="00F72231" w:rsidP="00F7223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Przedmiotowe instrukcje oraz wykaz prac Wykonawca przedstawi Zamawiającemu przed przystąpieniem do prac.</w:t>
      </w:r>
    </w:p>
    <w:p w:rsidR="00F72231" w:rsidRPr="00CA5093" w:rsidRDefault="00F72231" w:rsidP="00F72231">
      <w:pPr>
        <w:pStyle w:val="Akapitzlist"/>
        <w:widowControl w:val="0"/>
        <w:suppressAutoHyphens/>
        <w:spacing w:after="0" w:line="276" w:lineRule="auto"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F6C8E" w:rsidRPr="00CA5093" w:rsidRDefault="009F6C8E">
      <w:pPr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br w:type="page"/>
      </w:r>
    </w:p>
    <w:p w:rsidR="005B1AC9" w:rsidRPr="00CA5093" w:rsidRDefault="005B1AC9" w:rsidP="0074454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lastRenderedPageBreak/>
        <w:t>SPECYFIKACJA TECHNICZNA</w:t>
      </w:r>
      <w:r w:rsidR="00744548" w:rsidRPr="00CA5093">
        <w:rPr>
          <w:rFonts w:ascii="Arial" w:hAnsi="Arial" w:cs="Arial"/>
          <w:b/>
          <w:sz w:val="28"/>
          <w:szCs w:val="28"/>
        </w:rPr>
        <w:br/>
      </w:r>
      <w:r w:rsidRPr="00CA5093">
        <w:rPr>
          <w:rFonts w:ascii="Arial" w:hAnsi="Arial" w:cs="Arial"/>
          <w:b/>
          <w:sz w:val="28"/>
          <w:szCs w:val="28"/>
        </w:rPr>
        <w:t>OBSŁUGA KOMPLEKSU POD WZGLĘDEM ELEKTRYCZNYM</w:t>
      </w:r>
    </w:p>
    <w:p w:rsidR="00744548" w:rsidRPr="00CA5093" w:rsidRDefault="00744548" w:rsidP="00744548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t>LOKALIZACJA:</w:t>
      </w:r>
    </w:p>
    <w:p w:rsidR="00744548" w:rsidRPr="00CA5093" w:rsidRDefault="0082528E" w:rsidP="00744548">
      <w:pPr>
        <w:pStyle w:val="Akapitzlist"/>
        <w:numPr>
          <w:ilvl w:val="0"/>
          <w:numId w:val="14"/>
        </w:numPr>
        <w:spacing w:before="240" w:line="240" w:lineRule="auto"/>
        <w:contextualSpacing w:val="0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Kompleks</w:t>
      </w:r>
      <w:r w:rsidR="00744548" w:rsidRPr="00CA5093">
        <w:rPr>
          <w:rFonts w:ascii="Arial" w:hAnsi="Arial" w:cs="Arial"/>
          <w:sz w:val="24"/>
          <w:szCs w:val="24"/>
        </w:rPr>
        <w:br/>
        <w:t>97-217 Lubochnia</w:t>
      </w:r>
      <w:r w:rsidR="00744548" w:rsidRPr="00CA5093">
        <w:rPr>
          <w:rFonts w:ascii="Arial" w:hAnsi="Arial" w:cs="Arial"/>
          <w:sz w:val="24"/>
          <w:szCs w:val="24"/>
        </w:rPr>
        <w:br/>
        <w:t>Nowy Glinnik 6</w:t>
      </w:r>
    </w:p>
    <w:p w:rsidR="00744548" w:rsidRPr="00CA5093" w:rsidRDefault="00744548" w:rsidP="00744548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:rsidR="00744548" w:rsidRPr="00CA5093" w:rsidRDefault="00744548" w:rsidP="00744548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:rsidR="00744548" w:rsidRPr="00CA5093" w:rsidRDefault="00744548" w:rsidP="00744548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t>ZAMAWIAJĄCY:</w:t>
      </w:r>
    </w:p>
    <w:p w:rsidR="00744548" w:rsidRPr="00CA5093" w:rsidRDefault="00744548" w:rsidP="0074454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31 Wojskowy Oddział Gospodarczy</w:t>
      </w:r>
      <w:r w:rsidRPr="00CA5093">
        <w:rPr>
          <w:rFonts w:ascii="Arial" w:hAnsi="Arial" w:cs="Arial"/>
          <w:sz w:val="24"/>
          <w:szCs w:val="24"/>
        </w:rPr>
        <w:br/>
        <w:t>ul. Konstantynowska 85</w:t>
      </w:r>
      <w:r w:rsidRPr="00CA5093">
        <w:rPr>
          <w:rFonts w:ascii="Arial" w:hAnsi="Arial" w:cs="Arial"/>
          <w:sz w:val="24"/>
          <w:szCs w:val="24"/>
        </w:rPr>
        <w:br/>
        <w:t>95-100 Łódź</w:t>
      </w:r>
    </w:p>
    <w:p w:rsidR="00A657E4" w:rsidRPr="00CA5093" w:rsidRDefault="00A657E4" w:rsidP="0074454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A5093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093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7E4" w:rsidRPr="00CA5093" w:rsidTr="00F405FE">
        <w:trPr>
          <w:jc w:val="center"/>
        </w:trPr>
        <w:tc>
          <w:tcPr>
            <w:tcW w:w="3020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:rsidR="00A657E4" w:rsidRPr="00CA5093" w:rsidRDefault="00A657E4" w:rsidP="00F405FE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E4" w:rsidRPr="00CA5093" w:rsidRDefault="00A657E4" w:rsidP="0074454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:rsidR="001C5719" w:rsidRPr="00CA5093" w:rsidRDefault="001C5719">
      <w:pPr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br w:type="page"/>
      </w:r>
    </w:p>
    <w:p w:rsidR="00744548" w:rsidRPr="00CA5093" w:rsidRDefault="00744548" w:rsidP="00117211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lastRenderedPageBreak/>
        <w:t>PRZEDMIOT ZAMÓWIENIA I ZAKRES ROBÓT</w:t>
      </w:r>
    </w:p>
    <w:p w:rsidR="00744548" w:rsidRPr="00CA5093" w:rsidRDefault="00744548" w:rsidP="00744548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Przedmiotem niniejszego opracowania są wymagania dotyczące wykonania i odbioru robót związanych z utrzymaniem w sprawności technicznej, bieżącej konserwacji, wykonywaniem pomiarów ochronnych, usuwaniem usterek, obsługą systemu awaryjnego zasilania, instalacji, sieci i urządzeń elektroenergetycznych w zakresie </w:t>
      </w:r>
      <w:r w:rsidR="0011721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obsługi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systemu </w:t>
      </w:r>
      <w:r w:rsidR="0011721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elektrycznego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obiektach usytuowanych na terenie:</w:t>
      </w:r>
    </w:p>
    <w:p w:rsidR="00744548" w:rsidRPr="00CA5093" w:rsidRDefault="00744548" w:rsidP="00744548">
      <w:pPr>
        <w:pStyle w:val="Akapitzlist"/>
        <w:widowControl w:val="0"/>
        <w:numPr>
          <w:ilvl w:val="0"/>
          <w:numId w:val="15"/>
        </w:numPr>
        <w:suppressAutoHyphens/>
        <w:spacing w:before="240" w:line="240" w:lineRule="auto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Kompleksu wojskowego w Nowym Glinniku</w:t>
      </w:r>
    </w:p>
    <w:p w:rsidR="00AE1905" w:rsidRPr="00CA5093" w:rsidRDefault="00AE1905" w:rsidP="00117211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 i budowle, kontener KSP) –</w:t>
      </w:r>
      <w:r w:rsidR="00FB45E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102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  <w:r w:rsidR="0011721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tym: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NN</w:t>
      </w:r>
      <w:r w:rsidR="00A0782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0,4 kV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7 szt.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kablowe elektroenergetyczne –</w:t>
      </w:r>
      <w:r w:rsidR="00174304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23</w:t>
      </w:r>
      <w:r w:rsidR="00BA328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74304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164</w:t>
      </w:r>
      <w:r w:rsidR="00FB45E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sieć kablowa oświetleniowa –</w:t>
      </w:r>
      <w:r w:rsidR="0054237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30A87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16</w:t>
      </w:r>
      <w:r w:rsidR="00BA328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30A87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419</w:t>
      </w:r>
      <w:r w:rsidR="00FB45E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m.</w:t>
      </w:r>
    </w:p>
    <w:p w:rsidR="00117211" w:rsidRPr="00CA5093" w:rsidRDefault="00230A87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kabel światłowodowy – 10</w:t>
      </w:r>
      <w:r w:rsidR="00BA328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020</w:t>
      </w:r>
      <w:r w:rsidR="0011721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kable sterownicze i sygnalizacji – 2520 m.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latarnie oświetlenia zewnętrznego wraz ze złączami bezpiecznikowymi </w:t>
      </w:r>
      <w:r w:rsidR="0054237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oprawami oświetleniowymi – 336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naświetlacze metalohalogenkowe oświetlenia noktowizyjnego wraz ze złączami bezpiecznikowymi i oprawami oświetleniowymi w ilości – 70 szt.</w:t>
      </w:r>
    </w:p>
    <w:p w:rsidR="00117211" w:rsidRPr="00CA5093" w:rsidRDefault="0078656D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</w:t>
      </w:r>
      <w:r w:rsidR="0011721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ampy sodowe wraz ze złączami bezpiecznikowymi i oprawami oświetleniowymi w ilości – 148 szt.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–</w:t>
      </w:r>
      <w:r w:rsidR="00FB45E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95 obiektów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zbiorników MPS – 34 szt.</w:t>
      </w:r>
    </w:p>
    <w:p w:rsidR="0054237A" w:rsidRPr="00CA5093" w:rsidRDefault="0054237A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</w:t>
      </w:r>
      <w:r w:rsidR="00230A87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wysoka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PSŚB - kpl. 1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agregaty prądotwórcze – 9 szt.</w:t>
      </w:r>
    </w:p>
    <w:p w:rsidR="00117211" w:rsidRPr="00CA5093" w:rsidRDefault="00117211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studnie głębinowe – 3 szt.</w:t>
      </w:r>
    </w:p>
    <w:p w:rsidR="00FB45E5" w:rsidRPr="00CA5093" w:rsidRDefault="00FB45E5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pomiary ochronne – 114 obiektów.</w:t>
      </w:r>
    </w:p>
    <w:p w:rsidR="00FB45E5" w:rsidRPr="00CA5093" w:rsidRDefault="00FB45E5" w:rsidP="00A23EC8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pomiary rezystancji izolacji – 102 obiekty</w:t>
      </w:r>
    </w:p>
    <w:p w:rsidR="00BE4BB9" w:rsidRPr="00CA5093" w:rsidRDefault="00BE4BB9" w:rsidP="00BE4BB9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pole konte</w:t>
      </w:r>
      <w:r w:rsidR="008C0454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nerowe – kontenery mieszkalne </w:t>
      </w:r>
      <w:r w:rsidR="00C004D8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15</w:t>
      </w:r>
      <w:r w:rsidR="008C0454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9</w:t>
      </w: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szt., kontenery sanitarne </w:t>
      </w:r>
      <w:r w:rsidR="008C0454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  <w:r w:rsidR="005701C7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3</w:t>
      </w: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szt.</w:t>
      </w:r>
      <w:r w:rsidR="008C0454"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, kontenery wartownicze  5 szt.</w:t>
      </w:r>
    </w:p>
    <w:p w:rsidR="00AF7248" w:rsidRPr="00CA5093" w:rsidRDefault="00A778DC" w:rsidP="00BE4BB9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Polowy Skład Środków Bojowych - kpl. 1</w:t>
      </w:r>
    </w:p>
    <w:p w:rsidR="00A778DC" w:rsidRPr="00CA5093" w:rsidRDefault="00A778DC" w:rsidP="00BE4BB9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Przepompownie wód deszczowych PD–1, PD-2  - kpl.  2</w:t>
      </w:r>
    </w:p>
    <w:p w:rsidR="00A07825" w:rsidRPr="00CA5093" w:rsidRDefault="00A07825" w:rsidP="00BE4BB9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Przepompownia wód deszczowych MPS szt. 1</w:t>
      </w:r>
    </w:p>
    <w:p w:rsidR="00A778DC" w:rsidRPr="00CA5093" w:rsidRDefault="00A778DC" w:rsidP="00A778DC">
      <w:pPr>
        <w:pStyle w:val="Akapitzlist"/>
        <w:widowControl w:val="0"/>
        <w:suppressAutoHyphens/>
        <w:spacing w:after="0" w:line="276" w:lineRule="auto"/>
        <w:ind w:left="426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E4BB9" w:rsidRPr="00CA5093" w:rsidRDefault="00BE4BB9" w:rsidP="00BE4BB9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66446" w:rsidRPr="00CA5093" w:rsidRDefault="00C66446" w:rsidP="00117211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t>INFORMACJE OGÓLNE</w:t>
      </w:r>
    </w:p>
    <w:p w:rsidR="00D82BC1" w:rsidRPr="00CA5093" w:rsidRDefault="00D82BC1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wyprzedzeniem co najmniej 3 dni roboczych przed zamiarem przystąpienia do realizacji zadania następujące dokumenty:</w:t>
      </w:r>
    </w:p>
    <w:p w:rsidR="00A23EC8" w:rsidRPr="00CA5093" w:rsidRDefault="00A23EC8" w:rsidP="00A23EC8">
      <w:pPr>
        <w:pStyle w:val="Akapitzlist"/>
        <w:widowControl w:val="0"/>
        <w:numPr>
          <w:ilvl w:val="1"/>
          <w:numId w:val="5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listę pracowników przewidzianych do wykonywania zamówienia(imię, nazwisko D.O. do wglądu na bramie),</w:t>
      </w:r>
    </w:p>
    <w:p w:rsidR="00A23EC8" w:rsidRPr="00CA5093" w:rsidRDefault="00A23EC8" w:rsidP="00A23EC8">
      <w:pPr>
        <w:pStyle w:val="Akapitzlist"/>
        <w:widowControl w:val="0"/>
        <w:numPr>
          <w:ilvl w:val="1"/>
          <w:numId w:val="5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wykaz pojazdów, sprzętu, narzędzi planowanych do obsługi kompleksu (marka, nr rejestracyjny, dane kierowcy-operatora)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poruszać się pojazdami po terenie kompleksu tylko po wyznaczonych drogach i miejscach pod warunkiem, że będzie respektował wszystkie znajdujące się stał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 i tymczasowe zabezpieczenia i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regulacyjne takie jak: przejazdy przez bramy z kontrolą zawartości materiałów, bariery, sygnalizację ruchu, znaki drogowe, itp. aby zapewnić bezpieczeństwo całego ruchu kołowego i pieszego oraz bezpieczeństwo obiektów jednostki wojskowej. Złamanie tych zasad będzie skutkować konsekwencjami karnymi.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Usługa będzie wykonywana w dni robocze w godzinach 7</w:t>
      </w:r>
      <w:r w:rsidRPr="00CA5093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15</w:t>
      </w:r>
      <w:r w:rsidRPr="00CA5093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a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szczególnych przypadkach np. Podczas usuwania usterek, awarii, zabezpieczenia zasilania awaryjnego, wyższyc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h stanów gotowości wg potrzeb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celu pełnego zabezpieczenia funkcjonowania kompleksu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przestrzegał przepisów ochrony przeciwpożarowej, Wykonawca przed podjęciem czynności rozmieści sprawny sprzęt przeciwpożarowy, wymagany przez odpowiednie przepisy w zajmowanych pomieszczeniach i obiektach. Materiały konse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rwacyjne, montażowe łatwopalne,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itp. będą składowane w sposób zgod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ny z odpowiednimi przepisami i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zabezpieczone przed dostępem osób trzecich.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odpowiedzialny za wszystkie straty spowodowane ewentualnym pożarem wywołanym jako rezultat realizacji robót albo przez personel Wykonawcy,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odpowiadać będzie za straty spowodowane przez ewentualny pożar wywołany przez osoby trzecie powstały w wyniku zaniedbań w zabezpieczeniu materiałów niebezpiecznych, itp.,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Podczas wykonywania umowy Wykonawca zobowiązany jest do przestrzegania przepisów dotyczących bezpieczeństwa i higieny pracy, a w szczególności Wykonawca ma obowiązek zadbać, ab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 personel nie wykonywał prac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warunkach niebezpiecznych, szkodliwych dla zdrowia oraz niespełniających odpowiednich wymagań sanitarnych,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umownej,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ma obowiązek znać i stosować w czasie prowadzenia robót wszelkie przepisy dotyczące ochrony środowiska naturalnego, a w szczególności terenów leśnych,</w:t>
      </w:r>
    </w:p>
    <w:p w:rsidR="00A23EC8" w:rsidRPr="00CA5093" w:rsidRDefault="00A23EC8" w:rsidP="00A23EC8">
      <w:pPr>
        <w:pStyle w:val="Akapitzlist"/>
        <w:widowControl w:val="0"/>
        <w:numPr>
          <w:ilvl w:val="0"/>
          <w:numId w:val="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Materiały eksploatacyjne do bieżącej konserwacji, napraw i eksploatacji urządzeń, instalacji i sieci elektroenergetycznych w obsługiwanym kompleksie zapewni Zamawiający z własnych zasobów magazynowych. W przypadku braku materiałów eksploatacyjnych do realizacji usługi Wykonawca przedłoży Zamawiającemu wycenę części.</w:t>
      </w:r>
    </w:p>
    <w:p w:rsidR="000E5CE2" w:rsidRDefault="000E5CE2" w:rsidP="00A23EC8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</w:p>
    <w:p w:rsidR="005E3777" w:rsidRPr="00CA5093" w:rsidRDefault="005E3777" w:rsidP="00A23EC8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t>KLASYFIKACJA WG WSPÓLNEGO SŁOWNIKA ZAMÓWIEŃ (CPV)</w:t>
      </w:r>
    </w:p>
    <w:p w:rsidR="005E3777" w:rsidRPr="00CA5093" w:rsidRDefault="005E3777" w:rsidP="00A23EC8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Opis</w:t>
      </w:r>
    </w:p>
    <w:p w:rsidR="00A23EC8" w:rsidRPr="00CA5093" w:rsidRDefault="00A23EC8" w:rsidP="00A23EC8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instalacji w budynkach.</w:t>
      </w:r>
    </w:p>
    <w:p w:rsidR="00A23EC8" w:rsidRPr="00CA5093" w:rsidRDefault="00A23EC8" w:rsidP="00A23EC8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50711000-5 –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 mechanicznych instalacji w budynkach.</w:t>
      </w:r>
    </w:p>
    <w:p w:rsidR="00A23EC8" w:rsidRPr="00CA5093" w:rsidRDefault="00A23EC8" w:rsidP="00A23EC8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71334000-8 –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Mechaniczne i elektryczne usługi inżynieryjne.</w:t>
      </w:r>
    </w:p>
    <w:p w:rsidR="00A23EC8" w:rsidRPr="00CA5093" w:rsidRDefault="00A23EC8" w:rsidP="00A23EC8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instalowania sprzętu sterowania i przesyłu E-E</w:t>
      </w:r>
    </w:p>
    <w:p w:rsidR="00A23EC8" w:rsidRPr="00CA5093" w:rsidRDefault="00A23EC8" w:rsidP="00A23EC8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Inne instalacje elektryczne</w:t>
      </w:r>
    </w:p>
    <w:p w:rsidR="00DF4B7A" w:rsidRPr="00CA5093" w:rsidRDefault="00DF4B7A" w:rsidP="00A23EC8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Określenia podane w niniejszej Specyfikacji Technicznej Wykonania i Odbioru Robót są zgodne z obowiązującymi odpowiednimi normami, przepisami, rozporządzeniami, instrukcjami itp.</w:t>
      </w:r>
    </w:p>
    <w:p w:rsidR="00DF4B7A" w:rsidRPr="00CA5093" w:rsidRDefault="00DF4B7A" w:rsidP="00A23EC8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:rsidR="00DF4B7A" w:rsidRPr="00CA5093" w:rsidRDefault="00DF4B7A" w:rsidP="00A23EC8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umowę pracownikami narodowości polskiej, zameldowanymi i zamieszkałymi na stałe w Polsce, niekaranymi prawomocnymi sądowymi wyrokami skazującymi.</w:t>
      </w:r>
    </w:p>
    <w:p w:rsidR="00BA328A" w:rsidRPr="00CA5093" w:rsidRDefault="00DF4B7A" w:rsidP="00BA328A">
      <w:pPr>
        <w:pStyle w:val="Akapitzlist"/>
        <w:widowControl w:val="0"/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Czynności związane z re</w:t>
      </w:r>
      <w:r w:rsidR="00ED3FA3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alizacją przedmiotu zamówienia wykonywać będzie </w:t>
      </w:r>
      <w:r w:rsidR="00112F7E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A0782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4 </w:t>
      </w:r>
      <w:r w:rsidR="00ED3FA3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elektromonterów równocześnie z wykształceniem minimum zawodowym o profilu elektrycznym posiadaj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ących uprawnienia zgodnie z </w:t>
      </w:r>
      <w:r w:rsidR="00BA328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obowiązującymi przepisami, ale co do zasady na jednej zmianie winien być co najmniej jeden pracownik z uprawnieniami „E” oraz pracownik z uprawnieniami „D” o zakresie: obsługi, konserwacji, remontów, montażu i kontrolno-pomiarowym urządzeń instalacji, sieci grupy 1 pkt.: 2, 4, 7, 10 wymienionych w zał. Nr 1 do Rozporządzenia Ministra Gospodarki, Pracy i Polityki Społecznej z dnia 28 kwietnia 2003 r. w sprawie szczegółowych zasad stwierdzania posiadania kwalifikacji przez osoby zajmujące się eksploatacją urządzeń, instalacji i sieci (Dz. U. nr 89 poz. 828 z późniejszymi zmianami). </w:t>
      </w:r>
    </w:p>
    <w:p w:rsidR="00ED3FA3" w:rsidRPr="00CA5093" w:rsidRDefault="00ED3FA3" w:rsidP="00A23EC8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musza znać techniczne zasady obsługi, konserwacji, remontu urządzeń elektroenergetycznych oraz przestrzegać przepisy bhp i ppoż. przy realizacji zadań,</w:t>
      </w:r>
    </w:p>
    <w:p w:rsidR="00B24D80" w:rsidRPr="00CA5093" w:rsidRDefault="00ED3FA3" w:rsidP="00A23EC8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Wykonawca zabezpiecza i wyposaża </w:t>
      </w:r>
      <w:r w:rsidR="00B24D8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 własny koszt pracowników w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B24D8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odpowiednie środki transportu osobowego i towarowego, narzędzia, przybory, urządzenia pomiarowe, wskazujące, itp. oraz ubrania i środki ochrony osobistej,</w:t>
      </w:r>
    </w:p>
    <w:p w:rsidR="00B24D80" w:rsidRPr="00CA5093" w:rsidRDefault="00B24D80" w:rsidP="00A23EC8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Wykonawcy realizujący przedmiot zamówienia muszą posiadać na ubrani</w:t>
      </w:r>
      <w:r w:rsidR="001E0145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ch znaki identyfikujące firmę.</w:t>
      </w:r>
    </w:p>
    <w:p w:rsidR="005C78E0" w:rsidRPr="00CA5093" w:rsidRDefault="005C78E0" w:rsidP="00A23EC8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Wykonawca jest zobowiązany do używania jedynie takiego sprzętu, który nie spowoduje niekorzystnego lub nieprawidłowego wpływu na jakość wykonywanych pomiarów i robót. Sprzęt należący do Wykonawcy winien znajdować się w dobrym stanie technicznym i posiadać badania techniczne.</w:t>
      </w:r>
    </w:p>
    <w:p w:rsidR="000E5CE2" w:rsidRDefault="000E5CE2" w:rsidP="00A23EC8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</w:p>
    <w:p w:rsidR="006E76F2" w:rsidRPr="00CA5093" w:rsidRDefault="00B24D80" w:rsidP="00A23EC8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CA5093">
        <w:rPr>
          <w:rFonts w:ascii="Arial" w:hAnsi="Arial" w:cs="Arial"/>
          <w:b/>
          <w:sz w:val="24"/>
          <w:szCs w:val="24"/>
        </w:rPr>
        <w:lastRenderedPageBreak/>
        <w:t>DO ZADAŃ WYKONAWCY NALEŻY:</w:t>
      </w:r>
    </w:p>
    <w:p w:rsidR="00B24D80" w:rsidRPr="00CA5093" w:rsidRDefault="00B24D80" w:rsidP="00A23EC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stanu technicznego sieci i instalacji elektrycznych wraz z urządzeniami zgodnie z obowiązującymi przepisami, normami i harmonogramem (</w:t>
      </w:r>
      <w:r w:rsidR="0021545F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załącznik nr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1 do Specyfikacji)</w:t>
      </w:r>
    </w:p>
    <w:p w:rsidR="00A23EC8" w:rsidRPr="00CA5093" w:rsidRDefault="00A23EC8" w:rsidP="00A23EC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ewidencjonowania, rozliczenia i utylizacji materiałów pochodzących z prowadzonych robót (np. świetlówek, żarówek rtęciowych i innych, pojemników po farbach, smarach, odpadów PCV, opakowania itp</w:t>
      </w:r>
      <w:r w:rsidR="00C22EE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.) zgodnie z Ustawą o odpadach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jes</w:t>
      </w:r>
      <w:r w:rsidR="00C22EE0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 wytwórcą odpadu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:rsidR="005C78E0" w:rsidRPr="00CA5093" w:rsidRDefault="005C78E0" w:rsidP="00A23EC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Prowadzenie okresowych pomiarów oraz systematycznej konserwacji i napraw urządzeń, instalacji i sieci elektroenergetycznych w obsługiwanym kompleksie poprzez: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usuwanie stwierdzonych usterek, wymianie zużytego osprzętu elektrycznego (wyłączników, przełączników, gniazd wtykowych jedno i trójfazowych, opraw oświetleniowych oświetlenia wewnętrznego i ulicznego, elektro zaczepów, itp.) źródeł światła (żarówki, rtęciówki, żarniki, diody, itp.) – wymiana winna być wykonywana wg ówczesnych technik i technologii z uwzględnieniem żywotności, bezpieczeństwa i oszczędności energii,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i okresowej kontroli pracy silników elektrycznych oraz urządzeń zabezpieczających ich poprawną pracę a także urządzeń automatycznej regulacji blokad i alarmów przy windach, podnośnikach, wciągnikach pompach itp.,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okresowy przegląd osprzętu elektrycznego, oświetleniowego, wyłączników, przełączników oraz punktów oświetlenia zewnętrznego i wewnętrznego. Sprawdzanie jeden raz w miesiącu działania wyłączników różnicowo-prądowych poprzez wciśnięcie przycisku „TEST” potwierdzonego wpisem do ewidencji przeglądów wyłączników,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okresowy (kwartalny) przegląd, konserwacja lub naprawa złączy kablowych w</w:t>
      </w:r>
      <w:r w:rsidR="00040289" w:rsidRPr="00CA5093">
        <w:rPr>
          <w:rFonts w:ascii="Arial" w:hAnsi="Arial" w:cs="Arial"/>
          <w:sz w:val="24"/>
          <w:szCs w:val="24"/>
        </w:rPr>
        <w:t> </w:t>
      </w:r>
      <w:r w:rsidRPr="00CA5093">
        <w:rPr>
          <w:rFonts w:ascii="Arial" w:hAnsi="Arial" w:cs="Arial"/>
          <w:sz w:val="24"/>
          <w:szCs w:val="24"/>
        </w:rPr>
        <w:t>obiektach budowlanych ze sprawdzeniem temperatury złączy w czasie optymalnego rozbioru mocy wraz z opisem czynności i oceną końcową, dbanie o sprawność i czystość złączy kablowych,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wykonywanie pomiarów:</w:t>
      </w:r>
    </w:p>
    <w:p w:rsidR="005C78E0" w:rsidRPr="00CA5093" w:rsidRDefault="005C78E0" w:rsidP="005C78E0">
      <w:pPr>
        <w:pStyle w:val="Akapitzlist"/>
        <w:widowControl w:val="0"/>
        <w:numPr>
          <w:ilvl w:val="2"/>
          <w:numId w:val="1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izolacji przewodów WLZ, sieci kablowych i urządzeń elektroenergetycznych dla okresu pięcioletniego i okresu jednorocznego w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terminach wynikających z protokołów zakwalifikowania budynków,</w:t>
      </w:r>
    </w:p>
    <w:p w:rsidR="005C78E0" w:rsidRPr="00CA5093" w:rsidRDefault="005C78E0" w:rsidP="005C78E0">
      <w:pPr>
        <w:pStyle w:val="Akapitzlist"/>
        <w:widowControl w:val="0"/>
        <w:numPr>
          <w:ilvl w:val="2"/>
          <w:numId w:val="1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skuteczności ochrony przeciwporażeniowej budynków, budowli, studni technologicznych (mps), oświetlenia zewnętrznego, w terminach wynikających z protokołów zakwalifikowania budynków lub obowiązujących przepisów,</w:t>
      </w:r>
    </w:p>
    <w:p w:rsidR="005C78E0" w:rsidRPr="00CA5093" w:rsidRDefault="005C78E0" w:rsidP="005C78E0">
      <w:pPr>
        <w:pStyle w:val="Akapitzlist"/>
        <w:widowControl w:val="0"/>
        <w:numPr>
          <w:ilvl w:val="2"/>
          <w:numId w:val="1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uziemienia urządzenia piorunochronnego budynków, budowli, zbiorników paliwa</w:t>
      </w:r>
      <w:r w:rsidR="00791DD1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(mps), studni technologicznych (mps), masztów odgromowych w terminach wynikających z protokołów zakwalifikowania budynków lub obowiązujących przepisów,</w:t>
      </w:r>
    </w:p>
    <w:p w:rsidR="005C78E0" w:rsidRPr="00CA5093" w:rsidRDefault="005C78E0" w:rsidP="005C78E0">
      <w:pPr>
        <w:pStyle w:val="Akapitzlist"/>
        <w:widowControl w:val="0"/>
        <w:numPr>
          <w:ilvl w:val="2"/>
          <w:numId w:val="1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wyłączników różnicowoprądowych, elektronarzędzi, </w:t>
      </w:r>
      <w:bookmarkStart w:id="0" w:name="_GoBack"/>
      <w:r w:rsidRPr="0064023D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sprzętu AGD, zgodnie z obowiązującymi przepisami i czasookresami</w:t>
      </w:r>
      <w:bookmarkEnd w:id="0"/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  <w:r w:rsidR="00D6020F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CA5093">
        <w:rPr>
          <w:rFonts w:ascii="Arial" w:hAnsi="Arial" w:cs="Arial"/>
          <w:sz w:val="24"/>
          <w:szCs w:val="24"/>
        </w:rPr>
        <w:t xml:space="preserve">Pomiary należy </w:t>
      </w:r>
      <w:r w:rsidRPr="00CA5093">
        <w:rPr>
          <w:rFonts w:ascii="Arial" w:hAnsi="Arial" w:cs="Arial"/>
          <w:sz w:val="24"/>
          <w:szCs w:val="24"/>
        </w:rPr>
        <w:lastRenderedPageBreak/>
        <w:t>wykonać dla okresu rocznego i pięcioletniego. Zakończyć protokołem.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wykonywanie rewizji skróconej instalacji odgromowej w miesiącu kwietniu przed sezonem burzowym, usuwanie stwierdzonych usterek, konserwowanie styków uziomów, doprowadzenie instalacji do stanu sprawności technicznej, bieżące przeglądy po każdej burzy, huraganie i po</w:t>
      </w:r>
      <w:r w:rsidR="00040289" w:rsidRPr="00CA5093">
        <w:rPr>
          <w:rFonts w:ascii="Arial" w:hAnsi="Arial" w:cs="Arial"/>
          <w:sz w:val="24"/>
          <w:szCs w:val="24"/>
        </w:rPr>
        <w:t xml:space="preserve">dobnym zjawisku atmosferycznym </w:t>
      </w:r>
      <w:r w:rsidRPr="00CA5093">
        <w:rPr>
          <w:rFonts w:ascii="Arial" w:hAnsi="Arial" w:cs="Arial"/>
          <w:sz w:val="24"/>
          <w:szCs w:val="24"/>
        </w:rPr>
        <w:t>w</w:t>
      </w:r>
      <w:r w:rsidR="00040289" w:rsidRPr="00CA5093">
        <w:rPr>
          <w:rFonts w:ascii="Arial" w:hAnsi="Arial" w:cs="Arial"/>
          <w:sz w:val="24"/>
          <w:szCs w:val="24"/>
        </w:rPr>
        <w:t> </w:t>
      </w:r>
      <w:r w:rsidRPr="00CA5093">
        <w:rPr>
          <w:rFonts w:ascii="Arial" w:hAnsi="Arial" w:cs="Arial"/>
          <w:sz w:val="24"/>
          <w:szCs w:val="24"/>
        </w:rPr>
        <w:t>celu stwierdzenia czy instalacja nie uległa uszkodzeniu, potwierdzenie wpisem wyników kontroli do kart rewizji instalacji odgromowej,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kontrolowanie eksploatowanych pomieszczeń pod kątem właściwego korzystania z urządzeń i instalacji elektryc</w:t>
      </w:r>
      <w:r w:rsidR="00040289" w:rsidRPr="00CA5093">
        <w:rPr>
          <w:rFonts w:ascii="Arial" w:hAnsi="Arial" w:cs="Arial"/>
          <w:sz w:val="24"/>
          <w:szCs w:val="24"/>
        </w:rPr>
        <w:t>znych. Pouczanie użytkowników o </w:t>
      </w:r>
      <w:r w:rsidRPr="00CA5093">
        <w:rPr>
          <w:rFonts w:ascii="Arial" w:hAnsi="Arial" w:cs="Arial"/>
          <w:sz w:val="24"/>
          <w:szCs w:val="24"/>
        </w:rPr>
        <w:t xml:space="preserve">zasadach bezpiecznego i ekonomicznego korzystania z energii elektrycznej </w:t>
      </w:r>
      <w:r w:rsidR="00040289" w:rsidRPr="00CA5093">
        <w:rPr>
          <w:rFonts w:ascii="Arial" w:hAnsi="Arial" w:cs="Arial"/>
          <w:sz w:val="24"/>
          <w:szCs w:val="24"/>
        </w:rPr>
        <w:t>a w </w:t>
      </w:r>
      <w:r w:rsidRPr="00CA5093">
        <w:rPr>
          <w:rFonts w:ascii="Arial" w:hAnsi="Arial" w:cs="Arial"/>
          <w:sz w:val="24"/>
          <w:szCs w:val="24"/>
        </w:rPr>
        <w:t>razie rażących wykroczeń powiadamianie o tym Zamawiającego. Zgłaszanie Zamawiającemu stwierdzonych przypadków kradzieży lub dewastacji urządzeń elektrycznych niezwłocznie po ich stwierdzeniu. Potwierdzenie w Dzienniku Konserwatora wykon</w:t>
      </w:r>
      <w:r w:rsidR="00040289" w:rsidRPr="00CA5093">
        <w:rPr>
          <w:rFonts w:ascii="Arial" w:hAnsi="Arial" w:cs="Arial"/>
          <w:sz w:val="24"/>
          <w:szCs w:val="24"/>
        </w:rPr>
        <w:t>anych interwencji, informacji o </w:t>
      </w:r>
      <w:r w:rsidRPr="00CA5093">
        <w:rPr>
          <w:rFonts w:ascii="Arial" w:hAnsi="Arial" w:cs="Arial"/>
          <w:sz w:val="24"/>
          <w:szCs w:val="24"/>
        </w:rPr>
        <w:t>uszkodzeniach, naprawach, wymianach, sprawdzeniach itp. z wpisem pozycji do książki pracy konserwatora z podpisem Wykonującego,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obowiązek uruchomienia, stacjonarnych agregatów prądotwórczych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dwutygodniowych odstępach czasowych, pod obciążeniem i bez obciążenia, pobieranie i uzupełnianie paliwa na podstawie Karty Pracy Sprzętu, wykonywanie czynności sprawdzających 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określonych w DTR i zawartych w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książce eksploatacyjnej agregatu z opisem czasookresu pracy urządzeń pod obciążeń i rozliczeniem stanu paliwa oraz płynów eksploatacyjnych. Wykonawca do wykonania prób obciążeniowych zabezpieczy odpowiedni sprzęt (tj. „obciążnicę”)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w przypadku wystąpienia awarii w czasie wolnym od pracy, w godzinach 15</w:t>
      </w:r>
      <w:r w:rsidRPr="00CA5093">
        <w:rPr>
          <w:rFonts w:ascii="Arial" w:hAnsi="Arial" w:cs="Arial"/>
          <w:sz w:val="24"/>
          <w:szCs w:val="24"/>
          <w:vertAlign w:val="superscript"/>
        </w:rPr>
        <w:t>00</w:t>
      </w:r>
      <w:r w:rsidRPr="00CA5093">
        <w:rPr>
          <w:rFonts w:ascii="Arial" w:hAnsi="Arial" w:cs="Arial"/>
          <w:sz w:val="24"/>
          <w:szCs w:val="24"/>
        </w:rPr>
        <w:noBreakHyphen/>
        <w:t>7</w:t>
      </w:r>
      <w:r w:rsidRPr="00CA5093">
        <w:rPr>
          <w:rFonts w:ascii="Arial" w:hAnsi="Arial" w:cs="Arial"/>
          <w:sz w:val="24"/>
          <w:szCs w:val="24"/>
          <w:vertAlign w:val="superscript"/>
        </w:rPr>
        <w:t xml:space="preserve">00 </w:t>
      </w:r>
      <w:r w:rsidRPr="00CA5093">
        <w:rPr>
          <w:rFonts w:ascii="Arial" w:hAnsi="Arial" w:cs="Arial"/>
          <w:sz w:val="24"/>
          <w:szCs w:val="24"/>
        </w:rPr>
        <w:t>dnia następnego, soboty, dni świąteczne, przybycie do Jednostki Wojskowej na wezwanie Oficera Dyżurn</w:t>
      </w:r>
      <w:r w:rsidR="00040289" w:rsidRPr="00CA5093">
        <w:rPr>
          <w:rFonts w:ascii="Arial" w:hAnsi="Arial" w:cs="Arial"/>
          <w:sz w:val="24"/>
          <w:szCs w:val="24"/>
        </w:rPr>
        <w:t>ego lub Zamawiającego w ciągu 1 </w:t>
      </w:r>
      <w:r w:rsidRPr="00CA5093">
        <w:rPr>
          <w:rFonts w:ascii="Arial" w:hAnsi="Arial" w:cs="Arial"/>
          <w:sz w:val="24"/>
          <w:szCs w:val="24"/>
        </w:rPr>
        <w:t>godziny od momentu zgłoszenia w celu podjęcia doraźnych działań zabezpieczających instalację, urządzenia i s</w:t>
      </w:r>
      <w:r w:rsidR="00040289" w:rsidRPr="00CA5093">
        <w:rPr>
          <w:rFonts w:ascii="Arial" w:hAnsi="Arial" w:cs="Arial"/>
          <w:sz w:val="24"/>
          <w:szCs w:val="24"/>
        </w:rPr>
        <w:t>ystemu przed powstaniem strat w </w:t>
      </w:r>
      <w:r w:rsidRPr="00CA5093">
        <w:rPr>
          <w:rFonts w:ascii="Arial" w:hAnsi="Arial" w:cs="Arial"/>
          <w:sz w:val="24"/>
          <w:szCs w:val="24"/>
        </w:rPr>
        <w:t>mieniu i zdrowiu ludzi,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w przypadku wystąpienia awarii wykraczających poza zakres umowy Wykonawca przedłoży do akceptacji Zamawiającemu kosztorys usunięcia awarii niezwłocznie, jednak nie później niż w ciągu 2 dni kalendarzowych. Zamawiający zleci usunięcie awarii w odrębnym postępowaniu, tym samym zastrzega sobie prawo zlecenia prac innemu podmiotowi,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uzupełnienie i wymiana na bieżąco tablic ostrzegawczych na złączach kablowych, tablicach bezpiecznikowych, złączach instalacji odgromowych, słupach oświetleniowych, rozdzielniach wolnostojących i wbudowanych przeciwpożarowych wyłączników prądu,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aktualizację schematów ideowych w złączach kablowych ZK obiektów budowlanych, tablicach bezpiecznikowych, wew. liniach zasilających, rozdzielniach, itp.,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systematyczna wymiana wraz z dostoso</w:t>
      </w:r>
      <w:r w:rsidR="00040289" w:rsidRPr="00CA5093">
        <w:rPr>
          <w:rFonts w:ascii="Arial" w:hAnsi="Arial" w:cs="Arial"/>
          <w:sz w:val="24"/>
          <w:szCs w:val="24"/>
        </w:rPr>
        <w:t>waniem do obowiązujących norm i </w:t>
      </w:r>
      <w:r w:rsidRPr="00CA5093">
        <w:rPr>
          <w:rFonts w:ascii="Arial" w:hAnsi="Arial" w:cs="Arial"/>
          <w:sz w:val="24"/>
          <w:szCs w:val="24"/>
        </w:rPr>
        <w:t xml:space="preserve">przepisów BHP instalacji elektrycznej eksploatowanych opraw jarzeniowych, </w:t>
      </w:r>
      <w:r w:rsidRPr="00CA5093">
        <w:rPr>
          <w:rFonts w:ascii="Arial" w:hAnsi="Arial" w:cs="Arial"/>
          <w:sz w:val="24"/>
          <w:szCs w:val="24"/>
        </w:rPr>
        <w:lastRenderedPageBreak/>
        <w:t>żarowych itp. oświetlenia wewnętrznego, wyposażonych w energochłonne źródła światła na energooszczędne przy zachowaniu właściwych parametrów</w:t>
      </w:r>
      <w:r w:rsidR="00834476" w:rsidRPr="00CA5093">
        <w:rPr>
          <w:rFonts w:ascii="Arial" w:hAnsi="Arial" w:cs="Arial"/>
          <w:sz w:val="24"/>
          <w:szCs w:val="24"/>
        </w:rPr>
        <w:t xml:space="preserve"> oświetlenia z przystosowaniem </w:t>
      </w:r>
      <w:r w:rsidRPr="00CA5093">
        <w:rPr>
          <w:rFonts w:ascii="Arial" w:hAnsi="Arial" w:cs="Arial"/>
          <w:sz w:val="24"/>
          <w:szCs w:val="24"/>
        </w:rPr>
        <w:t>do źródeł światła typu LED. Po wykonanych pracach należy sporządzić protokół z pomiaru natężenia oświetlenia,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przeglądy stanu technicznego oświetlenia ulicznego, odnawianie powłok malarskich, sporządzanie protokołów z przeprowadzonych przeglądów z opisem stanu i przedstawieniem opinii technicznej przed okresem zimowym.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comiesięczne odczyty liczników energii elektrycznej, oraz całkowitej wg wzorów podanych przez Zamawiającego z udziałem pracowników ZE,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przeprowadzać przeglądy robocze w obiektach, zwracając uwagę na sprawność bezpieczników, plombowanie skrzynek bezpiecznikowych, zabezpieczenie urządzeń przed pożarem. W przypadku stwierdzenia odstępstw przywrócenie do poprawnego stanu potwierdzone wpisem do książki Konserwatora i pouczenie Użytkownika.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wykonywanie innych prac wcześniej nie opisanych ale wiążących się z obsługą elektryczną stosownie do poleceń Kierownika Sekcji Obsługi Infrastruktury, jeżeli nie są sprzeczne z zawartą umową,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przestrzeganie przepisów porządkowych obowiązujących na terenie kompleksów wojskowych i tajemnicy określonej w odrębnych przepisach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rozliczenie wbudowanych materiałów będzie następowało w okresach miesięcznych jako załącznik do protokołu odbioru wykonanej usługi.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czynny udział w przeglądach, kontrolach, odbiorach, nadzorach, spotkaniach roboczych zewnętrznych i wewnętrznych instytucji w zakresie bieżącego stanu technicznego sieci i instalacji elektrycznych wraz z urządzeniami, modernizacji, przebudowy, remontu itp. Sporządzanie kosztorysów do zaleceń wydanych przez ww. instytucje.</w:t>
      </w:r>
    </w:p>
    <w:p w:rsidR="005C78E0" w:rsidRPr="00CA5093" w:rsidRDefault="005C78E0" w:rsidP="005C78E0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zapewnienie obsługi ciągłości zasilania w energię elektryczną oświetlenia CPPS zlokalizowanego w kompleksie (pełne bezpieczeństwo obsługi otoczenia, techniczne i organizacyjne możliwości likw</w:t>
      </w:r>
      <w:r w:rsidR="00040289" w:rsidRPr="00CA5093">
        <w:rPr>
          <w:rFonts w:ascii="Arial" w:hAnsi="Arial" w:cs="Arial"/>
          <w:sz w:val="24"/>
          <w:szCs w:val="24"/>
        </w:rPr>
        <w:t>idacji awarii w tym w </w:t>
      </w:r>
      <w:r w:rsidRPr="00CA5093">
        <w:rPr>
          <w:rFonts w:ascii="Arial" w:hAnsi="Arial" w:cs="Arial"/>
          <w:sz w:val="24"/>
          <w:szCs w:val="24"/>
        </w:rPr>
        <w:t>szczególności awarii powodujących zakłócenia pracy CPPS)</w:t>
      </w:r>
    </w:p>
    <w:p w:rsidR="0037510D" w:rsidRPr="00CA5093" w:rsidRDefault="0037510D" w:rsidP="0037510D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pracownicy firmy wykonującej zakres Umowy zobowiązani są do udziału w przeszkoleniu z ochrony informacji niejawnych przeprowadzonym przez Pełnomocnika do spraw Ochrony Informacji Niejawnych w zakresie czynności dozwolonych i niedozwolonych podczas przebywania na kompleksie.</w:t>
      </w:r>
    </w:p>
    <w:p w:rsidR="00D90841" w:rsidRPr="00CA5093" w:rsidRDefault="00D90841" w:rsidP="00D90841">
      <w:pPr>
        <w:pStyle w:val="Akapitzlist"/>
        <w:widowControl w:val="0"/>
        <w:numPr>
          <w:ilvl w:val="1"/>
          <w:numId w:val="17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 xml:space="preserve">Podłączenie zasilania stacjonarnego lub z agregatów prądotwórczych oraz pomiar skuteczności ochrony przeciwporażeniowej </w:t>
      </w:r>
      <w:r w:rsidR="00E94522" w:rsidRPr="00CA5093">
        <w:rPr>
          <w:rFonts w:ascii="Arial" w:hAnsi="Arial" w:cs="Arial"/>
          <w:sz w:val="24"/>
          <w:szCs w:val="24"/>
        </w:rPr>
        <w:t xml:space="preserve">w kontenerach </w:t>
      </w:r>
      <w:r w:rsidRPr="00CA5093">
        <w:rPr>
          <w:rFonts w:ascii="Arial" w:hAnsi="Arial" w:cs="Arial"/>
          <w:sz w:val="24"/>
          <w:szCs w:val="24"/>
        </w:rPr>
        <w:t>mieszkalnych (20 szt.</w:t>
      </w:r>
      <w:r w:rsidR="00E94522" w:rsidRPr="00CA5093">
        <w:rPr>
          <w:rFonts w:ascii="Arial" w:hAnsi="Arial" w:cs="Arial"/>
          <w:sz w:val="24"/>
          <w:szCs w:val="24"/>
        </w:rPr>
        <w:t xml:space="preserve"> ) , w kontenerach sanitarnych </w:t>
      </w:r>
      <w:r w:rsidRPr="00CA5093">
        <w:rPr>
          <w:rFonts w:ascii="Arial" w:hAnsi="Arial" w:cs="Arial"/>
          <w:sz w:val="24"/>
          <w:szCs w:val="24"/>
        </w:rPr>
        <w:t>(2 szt.) w kompleksie wojskowym Nowy Glinnik.</w:t>
      </w:r>
    </w:p>
    <w:p w:rsidR="00D90841" w:rsidRPr="00CA5093" w:rsidRDefault="00D90841" w:rsidP="00D90841">
      <w:pPr>
        <w:pStyle w:val="Akapitzlist"/>
        <w:widowControl w:val="0"/>
        <w:suppressAutoHyphens/>
        <w:spacing w:after="0"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0E5CE2" w:rsidRDefault="000E5CE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6D7B04" w:rsidRPr="00CA5093" w:rsidRDefault="00C23511" w:rsidP="006A35D7">
      <w:pPr>
        <w:spacing w:before="240"/>
        <w:ind w:right="-11"/>
        <w:jc w:val="center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lastRenderedPageBreak/>
        <w:t>SPOSÓB ROZLICZANIA USŁUGI</w:t>
      </w:r>
    </w:p>
    <w:p w:rsidR="00C23511" w:rsidRPr="00CA5093" w:rsidRDefault="00C23511" w:rsidP="006A35D7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Odbioru usługi dokonuje wskazany w Umowie przedstawiciel Zamawiającego,</w:t>
      </w:r>
    </w:p>
    <w:p w:rsidR="00C23511" w:rsidRPr="00CA5093" w:rsidRDefault="00C23511" w:rsidP="006A35D7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zobowiązany przedstawić następujące dokumenty:</w:t>
      </w:r>
    </w:p>
    <w:p w:rsidR="006A35D7" w:rsidRPr="00CA5093" w:rsidRDefault="006A35D7" w:rsidP="006A35D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w okresach miesięcznych jako załącznik do Protokołu Odbioru wykonanej usługi,</w:t>
      </w:r>
    </w:p>
    <w:p w:rsidR="006A35D7" w:rsidRPr="00CA5093" w:rsidRDefault="006A35D7" w:rsidP="006A35D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Protokoły odbioru robót zanikających, jeśli takowe wystąpiły,</w:t>
      </w:r>
    </w:p>
    <w:p w:rsidR="006A35D7" w:rsidRPr="00CA5093" w:rsidRDefault="006A35D7" w:rsidP="006A35D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Rozliczenie materiałów z demontażu, utylizacji odpadów, rozliczeń zużytych mediów, itp.,</w:t>
      </w:r>
    </w:p>
    <w:p w:rsidR="006A35D7" w:rsidRPr="00CA5093" w:rsidRDefault="006A35D7" w:rsidP="006A35D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Protokoły z pomiarów instalacji odgromowej, obwodów instalacji elektrycznych,</w:t>
      </w:r>
    </w:p>
    <w:p w:rsidR="006A35D7" w:rsidRPr="00CA5093" w:rsidRDefault="006A35D7" w:rsidP="006A35D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hAnsi="Arial" w:cs="Arial"/>
          <w:sz w:val="24"/>
          <w:szCs w:val="24"/>
        </w:rPr>
        <w:t>oświadczenie Wykonawcy o wykonaniu wszystkich robót zgodnie z STWiOR br</w:t>
      </w:r>
      <w:r w:rsidR="00AF50C9" w:rsidRPr="00CA5093">
        <w:rPr>
          <w:rFonts w:ascii="Arial" w:hAnsi="Arial" w:cs="Arial"/>
          <w:sz w:val="24"/>
          <w:szCs w:val="24"/>
        </w:rPr>
        <w:t>anży elektrycznej oraz ze sztuką</w:t>
      </w:r>
      <w:r w:rsidRPr="00CA5093">
        <w:rPr>
          <w:rFonts w:ascii="Arial" w:hAnsi="Arial" w:cs="Arial"/>
          <w:sz w:val="24"/>
          <w:szCs w:val="24"/>
        </w:rPr>
        <w:t xml:space="preserve"> konserwacji e</w:t>
      </w:r>
      <w:r w:rsidR="00040289" w:rsidRPr="00CA5093">
        <w:rPr>
          <w:rFonts w:ascii="Arial" w:hAnsi="Arial" w:cs="Arial"/>
          <w:sz w:val="24"/>
          <w:szCs w:val="24"/>
        </w:rPr>
        <w:t>ksploatacji sieci, instalacji i </w:t>
      </w:r>
      <w:r w:rsidRPr="00CA5093">
        <w:rPr>
          <w:rFonts w:ascii="Arial" w:hAnsi="Arial" w:cs="Arial"/>
          <w:sz w:val="24"/>
          <w:szCs w:val="24"/>
        </w:rPr>
        <w:t>urządzeń elektrotechnicznych występujących w kompleksie i objętych Umową,</w:t>
      </w:r>
    </w:p>
    <w:p w:rsidR="006A35D7" w:rsidRPr="00CA5093" w:rsidRDefault="006A35D7" w:rsidP="00AF50C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Zamawiający może odmówić przystąpienia</w:t>
      </w:r>
      <w:r w:rsidR="00040289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 obioru jeżeli stwierdzi, że 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nie wykonał robót przewidzianych w Umowie na świadczenie usług lub przedstawione dokumenty są niekompletne lub wadliwe</w:t>
      </w:r>
    </w:p>
    <w:p w:rsidR="006A35D7" w:rsidRPr="00CA5093" w:rsidRDefault="006A35D7" w:rsidP="00AF50C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Komisja odbierająca Usługę dokona jej oceny ilościowej i jakościowej na podstawie przedłożonych dokumentów, wyników badań i pomiarów, oceny wizualnej oraz zgodności ze standardami prowadzenia konserwacji i eksploatacji sieci, instalacji i urządzeń elektrotechnicznych,</w:t>
      </w:r>
    </w:p>
    <w:p w:rsidR="006A35D7" w:rsidRPr="00CA5093" w:rsidRDefault="006A35D7" w:rsidP="00AF50C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dokumentem potwierdzającym dokonanie odbioru końcowego jest Protokół Odbioru robót sporządzony w</w:t>
      </w:r>
      <w:r w:rsidR="003923A7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edłu</w:t>
      </w: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 wzoru ustalonego przez Zamawiającego,</w:t>
      </w:r>
    </w:p>
    <w:p w:rsidR="009F6C8E" w:rsidRPr="00CA5093" w:rsidRDefault="006A35D7" w:rsidP="00AF50C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wady stwierdzone przy odbiorze usługi muszą być usunięte przez Wykonawcę na jego koszt, w terminie wyznaczonym przez Zamawiającego. Za nieterminowe wykonanie zadania Zamawiający może naliczyć kary umowne.</w:t>
      </w:r>
    </w:p>
    <w:p w:rsidR="00FB45E5" w:rsidRPr="00CA5093" w:rsidRDefault="00FB45E5" w:rsidP="00FB45E5">
      <w:pPr>
        <w:pStyle w:val="Akapitzlist"/>
        <w:widowControl w:val="0"/>
        <w:suppressAutoHyphens/>
        <w:spacing w:after="0" w:line="276" w:lineRule="auto"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REALIZACJI CAŁOŚCI USŁUGI TZN. OBSŁUGI SYSTEMU ELEKTROENERGETYCZNEGO</w:t>
      </w:r>
      <w:r w:rsidR="000B498A" w:rsidRPr="00CA509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OBSŁUGI KOPLEKSU W NOWYM GLINNIKU POD WZGLĘDEM ELEKTRYCZNYM JEST NIEZBĘDNYCH BEZWZGLĘDNIE CODZIENNIE 4 (CZTRECH ) PRTACOWNIKÓW Z UPRAWNIENIAMI JAK W TREŚCI SPECYFIKACJI.</w:t>
      </w:r>
    </w:p>
    <w:p w:rsidR="00AF50C9" w:rsidRPr="00CA5093" w:rsidRDefault="00AF50C9">
      <w:pPr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br w:type="page"/>
      </w:r>
    </w:p>
    <w:p w:rsidR="009F6C8E" w:rsidRPr="00CA5093" w:rsidRDefault="009F6C8E" w:rsidP="006A35D7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CA5093">
        <w:rPr>
          <w:rFonts w:ascii="Arial" w:hAnsi="Arial" w:cs="Arial"/>
          <w:b/>
          <w:sz w:val="28"/>
          <w:szCs w:val="28"/>
        </w:rPr>
        <w:lastRenderedPageBreak/>
        <w:t>HARMONOGRAM PRAC</w:t>
      </w:r>
    </w:p>
    <w:p w:rsidR="003543E4" w:rsidRPr="00CA5093" w:rsidRDefault="003543E4" w:rsidP="003543E4">
      <w:pPr>
        <w:pStyle w:val="Akapitzlist"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codzienne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 xml:space="preserve">Wzrokowy przegląd pomieszczeń, szyn, widocznych połączeń kablowych i urządzeń stacji </w:t>
      </w:r>
      <w:r w:rsidR="00FB45E5" w:rsidRPr="00CA5093">
        <w:rPr>
          <w:rFonts w:ascii="Arial" w:hAnsi="Arial" w:cs="Arial"/>
          <w:sz w:val="24"/>
          <w:szCs w:val="24"/>
        </w:rPr>
        <w:t>NN</w:t>
      </w:r>
      <w:r w:rsidRPr="00CA5093">
        <w:rPr>
          <w:rFonts w:ascii="Arial" w:hAnsi="Arial" w:cs="Arial"/>
          <w:sz w:val="24"/>
          <w:szCs w:val="24"/>
        </w:rPr>
        <w:t>.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Wzrokowy przegląd pomieszczenia oraz agregatu prądotwórczego,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Wzrokowy przegląd UPS-ów oraz baterii akumulatorów,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Odczyty wskazań aparatury kontrolno-pomiarowej,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Sprawdzenie stanu sprawności źr</w:t>
      </w:r>
      <w:r w:rsidR="00040289" w:rsidRPr="00CA5093">
        <w:rPr>
          <w:rFonts w:ascii="Arial" w:hAnsi="Arial" w:cs="Arial"/>
          <w:sz w:val="24"/>
          <w:szCs w:val="24"/>
        </w:rPr>
        <w:t>ódeł oświetlenia wewnętrznego i </w:t>
      </w:r>
      <w:r w:rsidRPr="00CA5093">
        <w:rPr>
          <w:rFonts w:ascii="Arial" w:hAnsi="Arial" w:cs="Arial"/>
          <w:sz w:val="24"/>
          <w:szCs w:val="24"/>
        </w:rPr>
        <w:t>zewnętrznego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Sprawdzenie stanu czystości opraw i źródeł światła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Kontrola pracy punktów oświetlenia ewakuacyjnego,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Sprawdzenie stanu napisów informacyjnych, ostrzegawczych oraz oznaczeń,</w:t>
      </w:r>
    </w:p>
    <w:p w:rsidR="003543E4" w:rsidRPr="00CA5093" w:rsidRDefault="003543E4" w:rsidP="003543E4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:rsidR="003543E4" w:rsidRPr="00CA5093" w:rsidRDefault="003543E4" w:rsidP="003543E4">
      <w:pPr>
        <w:pStyle w:val="Akapitzlist"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cotygodniowe</w:t>
      </w:r>
    </w:p>
    <w:p w:rsidR="003543E4" w:rsidRPr="00CA5093" w:rsidRDefault="003543E4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Wzrokowy przegląd rozdzielnic piętrowych, kontrola temperatury zabezpieczeń.</w:t>
      </w:r>
    </w:p>
    <w:p w:rsidR="003543E4" w:rsidRPr="00CA5093" w:rsidRDefault="003543E4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Utrzymanie czystości w złączach kablowych i skrzynkach rozdzielczych.</w:t>
      </w:r>
    </w:p>
    <w:p w:rsidR="003543E4" w:rsidRPr="00CA5093" w:rsidRDefault="003543E4" w:rsidP="00567D4F">
      <w:pPr>
        <w:pStyle w:val="Akapitzlist"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codwutygodniowe</w:t>
      </w:r>
    </w:p>
    <w:p w:rsidR="003543E4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Kontrolne uruchamianie agregatu prądotwórczego</w:t>
      </w:r>
      <w:r w:rsidR="00797620" w:rsidRPr="00CA5093">
        <w:rPr>
          <w:rFonts w:ascii="Arial" w:hAnsi="Arial" w:cs="Arial"/>
          <w:sz w:val="24"/>
          <w:szCs w:val="24"/>
        </w:rPr>
        <w:t xml:space="preserve"> bez obciążenia</w:t>
      </w:r>
      <w:r w:rsidRPr="00CA5093">
        <w:rPr>
          <w:rFonts w:ascii="Arial" w:hAnsi="Arial" w:cs="Arial"/>
          <w:sz w:val="24"/>
          <w:szCs w:val="24"/>
        </w:rPr>
        <w:t>, uzupełnianie stanu paliwa,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 xml:space="preserve">Testowanie zabezpieczeń </w:t>
      </w:r>
      <w:r w:rsidR="00B47445" w:rsidRPr="00CA5093">
        <w:rPr>
          <w:rFonts w:ascii="Arial" w:hAnsi="Arial" w:cs="Arial"/>
          <w:sz w:val="24"/>
          <w:szCs w:val="24"/>
        </w:rPr>
        <w:t>różnicowo</w:t>
      </w:r>
      <w:r w:rsidRPr="00CA5093">
        <w:rPr>
          <w:rFonts w:ascii="Arial" w:hAnsi="Arial" w:cs="Arial"/>
          <w:sz w:val="24"/>
          <w:szCs w:val="24"/>
        </w:rPr>
        <w:t>-prądowych.</w:t>
      </w:r>
    </w:p>
    <w:p w:rsidR="003543E4" w:rsidRPr="00CA5093" w:rsidRDefault="003543E4" w:rsidP="003543E4">
      <w:pPr>
        <w:pStyle w:val="Akapitzlist"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comiesięczne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Termowizja rozdzielni NN,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sz w:val="24"/>
          <w:szCs w:val="24"/>
        </w:rPr>
        <w:t>Kontrolne uruchamianie agregatu prądotwórczego, w razie konieczności uzupełnianie paliwa.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sz w:val="24"/>
          <w:szCs w:val="24"/>
        </w:rPr>
        <w:t>Testowanie zabezpieczeń różnicowo-prądowych.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sz w:val="24"/>
          <w:szCs w:val="24"/>
        </w:rPr>
        <w:t>Wzrokowe oględziny instalacji odgromowych, wymiana uszkodzonych elementów, naprawy mechaniczne.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Odczyty liczników pomiarowych.</w:t>
      </w:r>
    </w:p>
    <w:p w:rsidR="00797620" w:rsidRPr="00CA5093" w:rsidRDefault="00797620" w:rsidP="00797620">
      <w:pPr>
        <w:pStyle w:val="Akapitzlist"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comiesięczne</w:t>
      </w:r>
    </w:p>
    <w:p w:rsidR="00797620" w:rsidRPr="00CA5093" w:rsidRDefault="00797620" w:rsidP="00797620">
      <w:pPr>
        <w:pStyle w:val="Akapitzlist"/>
        <w:numPr>
          <w:ilvl w:val="1"/>
          <w:numId w:val="18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Kontrolne uruchamianie agregatu prądotwórczego pod obciążeniem, uzupełnianie stanu paliwa,</w:t>
      </w:r>
    </w:p>
    <w:p w:rsidR="00567D4F" w:rsidRPr="00CA5093" w:rsidRDefault="00567D4F" w:rsidP="00797620">
      <w:pPr>
        <w:pStyle w:val="Akapitzlist"/>
        <w:keepNext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lastRenderedPageBreak/>
        <w:t>Raz w roku</w:t>
      </w:r>
    </w:p>
    <w:p w:rsidR="003543E4" w:rsidRPr="00CA5093" w:rsidRDefault="00FB45E5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Przegląd rozdzielni NN.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Na przełomie marca i kwietnia wykonanie pomiarów rezystancji odgromowej (rewizja skrócona)</w:t>
      </w:r>
    </w:p>
    <w:p w:rsidR="00567D4F" w:rsidRPr="00CA5093" w:rsidRDefault="00567D4F" w:rsidP="00567D4F">
      <w:pPr>
        <w:pStyle w:val="Akapitzlist"/>
        <w:keepNext/>
        <w:numPr>
          <w:ilvl w:val="0"/>
          <w:numId w:val="18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CA5093">
        <w:rPr>
          <w:rFonts w:ascii="Arial" w:hAnsi="Arial" w:cs="Arial"/>
          <w:i/>
          <w:sz w:val="32"/>
          <w:szCs w:val="32"/>
        </w:rPr>
        <w:t>Czynności wykonywane w trakcie trwania umowy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Zapewnienie realizacji zaleceń pokontrolnych wydawanych przez organy uprawnione do kontroli,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Przeprowadzenie czynności związ</w:t>
      </w:r>
      <w:r w:rsidR="00FB45E5" w:rsidRPr="00CA5093">
        <w:rPr>
          <w:rFonts w:ascii="Arial" w:hAnsi="Arial" w:cs="Arial"/>
          <w:sz w:val="24"/>
          <w:szCs w:val="24"/>
        </w:rPr>
        <w:t>anych z eksploatacja stacji NN</w:t>
      </w:r>
    </w:p>
    <w:p w:rsidR="00567D4F" w:rsidRPr="00CA5093" w:rsidRDefault="00567D4F" w:rsidP="00567D4F">
      <w:pPr>
        <w:pStyle w:val="Akapitzlist"/>
        <w:numPr>
          <w:ilvl w:val="2"/>
          <w:numId w:val="18"/>
        </w:numPr>
        <w:ind w:left="1418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wymiana uszkodzonych bezpieczników mocy,</w:t>
      </w:r>
    </w:p>
    <w:p w:rsidR="00567D4F" w:rsidRPr="00CA5093" w:rsidRDefault="00567D4F" w:rsidP="00567D4F">
      <w:pPr>
        <w:pStyle w:val="Akapitzlist"/>
        <w:numPr>
          <w:ilvl w:val="2"/>
          <w:numId w:val="18"/>
        </w:numPr>
        <w:ind w:left="1418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likwidowanie zakłóceń i awarii, wykonywanie koniecznych napraw,</w:t>
      </w:r>
    </w:p>
    <w:p w:rsidR="00567D4F" w:rsidRPr="00CA5093" w:rsidRDefault="00567D4F" w:rsidP="00567D4F">
      <w:pPr>
        <w:pStyle w:val="Akapitzlist"/>
        <w:numPr>
          <w:ilvl w:val="2"/>
          <w:numId w:val="18"/>
        </w:numPr>
        <w:ind w:left="1418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utrzymywanie czystości w pomieszczeniach rozdzielni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Utrzymywanie czystości w pomieszczeniu z agregatem prądotwórczym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Powiadamianie o nieprawidłowym funkcjonowaniu instalacji i urządzeń elektrycznych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Wykonywanie pomiarów rezystancji izolacji przewodów WLZ, sieci kablowych i urządzeń elektroenergetycznych dla okresu jednorocznego i okresu pięcioletniego w terminach wynikających z protokołów zakwalifikowania budynków.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</w:t>
      </w:r>
      <w:r w:rsidR="00040289" w:rsidRPr="00CA5093">
        <w:rPr>
          <w:rFonts w:ascii="Arial" w:hAnsi="Arial" w:cs="Arial"/>
          <w:sz w:val="24"/>
          <w:szCs w:val="24"/>
        </w:rPr>
        <w:t>iego w terminach wynikających z </w:t>
      </w:r>
      <w:r w:rsidRPr="00CA5093">
        <w:rPr>
          <w:rFonts w:ascii="Arial" w:hAnsi="Arial" w:cs="Arial"/>
          <w:sz w:val="24"/>
          <w:szCs w:val="24"/>
        </w:rPr>
        <w:t>protokołów zakwalifikowania budynków.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Wykonywanie pomiarów wyłączników różnicowoprądowych, elektronarzędzie, sprzętu AGD, zgodnie z obowiązującymi przepisami.</w:t>
      </w:r>
    </w:p>
    <w:p w:rsidR="00567D4F" w:rsidRPr="00CA5093" w:rsidRDefault="00567D4F" w:rsidP="00567D4F">
      <w:pPr>
        <w:pStyle w:val="Akapitzlist"/>
        <w:numPr>
          <w:ilvl w:val="1"/>
          <w:numId w:val="18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t>Prowadzenie dokumentacji eksploatacyjnej</w:t>
      </w:r>
    </w:p>
    <w:p w:rsidR="001E3A28" w:rsidRPr="00CA5093" w:rsidRDefault="001E3A28">
      <w:pPr>
        <w:rPr>
          <w:rFonts w:ascii="Arial" w:hAnsi="Arial" w:cs="Arial"/>
          <w:sz w:val="24"/>
          <w:szCs w:val="24"/>
        </w:rPr>
      </w:pPr>
      <w:r w:rsidRPr="00CA5093">
        <w:rPr>
          <w:rFonts w:ascii="Arial" w:hAnsi="Arial" w:cs="Arial"/>
          <w:sz w:val="24"/>
          <w:szCs w:val="24"/>
        </w:rPr>
        <w:br w:type="page"/>
      </w:r>
    </w:p>
    <w:p w:rsidR="006D71E8" w:rsidRPr="00CA5093" w:rsidRDefault="006D71E8" w:rsidP="001E3A28"/>
    <w:p w:rsidR="001E3A28" w:rsidRPr="00CA5093" w:rsidRDefault="001E3A28" w:rsidP="001E3A28">
      <w:pPr>
        <w:rPr>
          <w:sz w:val="28"/>
          <w:szCs w:val="28"/>
        </w:rPr>
      </w:pPr>
      <w:r w:rsidRPr="00CA5093">
        <w:tab/>
      </w:r>
      <w:r w:rsidRPr="00CA5093">
        <w:rPr>
          <w:sz w:val="28"/>
          <w:szCs w:val="28"/>
        </w:rPr>
        <w:t>Wykaz budynków w których została wymieniona instalacja elektryczna</w:t>
      </w:r>
    </w:p>
    <w:p w:rsidR="001E3A28" w:rsidRPr="00CA5093" w:rsidRDefault="001E3A28" w:rsidP="001E3A28">
      <w:pPr>
        <w:rPr>
          <w:sz w:val="28"/>
          <w:szCs w:val="28"/>
        </w:rPr>
      </w:pPr>
      <w:r w:rsidRPr="00CA5093">
        <w:rPr>
          <w:sz w:val="28"/>
          <w:szCs w:val="28"/>
        </w:rPr>
        <w:tab/>
        <w:t>Kompleks Nowy Glinnik</w:t>
      </w:r>
    </w:p>
    <w:p w:rsidR="001E3A28" w:rsidRPr="00CA5093" w:rsidRDefault="001E3A28" w:rsidP="001E3A28">
      <w:pPr>
        <w:spacing w:after="0"/>
        <w:rPr>
          <w:sz w:val="28"/>
          <w:szCs w:val="28"/>
        </w:rPr>
      </w:pPr>
    </w:p>
    <w:p w:rsidR="006D71E8" w:rsidRPr="00CA5093" w:rsidRDefault="006D71E8" w:rsidP="001E3A28">
      <w:pPr>
        <w:spacing w:after="0"/>
        <w:rPr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37"/>
        <w:gridCol w:w="1678"/>
        <w:gridCol w:w="1206"/>
        <w:gridCol w:w="1611"/>
        <w:gridCol w:w="2660"/>
        <w:gridCol w:w="1417"/>
      </w:tblGrid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Lp.</w:t>
            </w:r>
          </w:p>
        </w:tc>
        <w:tc>
          <w:tcPr>
            <w:tcW w:w="1678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Miejscowość</w:t>
            </w:r>
          </w:p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kompleks</w:t>
            </w:r>
          </w:p>
        </w:tc>
        <w:tc>
          <w:tcPr>
            <w:tcW w:w="1206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Nr budynku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Instalacja</w:t>
            </w:r>
          </w:p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elektryczna</w:t>
            </w:r>
          </w:p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wymieniona</w:t>
            </w:r>
          </w:p>
          <w:p w:rsidR="001E3A28" w:rsidRPr="00CA5093" w:rsidRDefault="001E3A28" w:rsidP="00F405F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Instalacja elektryczna na gwarancji w okresie</w:t>
            </w: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Uwagi</w:t>
            </w: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1</w:t>
            </w:r>
          </w:p>
        </w:tc>
        <w:tc>
          <w:tcPr>
            <w:tcW w:w="1678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4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E3A28" w:rsidRPr="00CA5093" w:rsidRDefault="001E3A28" w:rsidP="00F405FE">
            <w:pPr>
              <w:jc w:val="center"/>
              <w:rPr>
                <w:sz w:val="28"/>
                <w:szCs w:val="28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</w:t>
            </w:r>
          </w:p>
        </w:tc>
        <w:tc>
          <w:tcPr>
            <w:tcW w:w="1678" w:type="dxa"/>
            <w:vMerge w:val="restart"/>
            <w:vAlign w:val="center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Nowy Glinnik</w:t>
            </w: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 a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 b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 c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20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21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8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36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37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44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45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50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13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51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30.11.2020 – 29.11.2025</w:t>
            </w: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14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56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  <w:vMerge w:val="restart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15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61 parter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18.12.2020 – 17.12.2025</w:t>
            </w: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61 I, II p.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16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63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4F2D9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17</w:t>
            </w:r>
          </w:p>
        </w:tc>
        <w:tc>
          <w:tcPr>
            <w:tcW w:w="1678" w:type="dxa"/>
            <w:vMerge/>
          </w:tcPr>
          <w:p w:rsidR="004F2D98" w:rsidRPr="00CA5093" w:rsidRDefault="004F2D9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4F2D98" w:rsidRPr="00CA5093" w:rsidRDefault="004F2D9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69</w:t>
            </w:r>
          </w:p>
        </w:tc>
        <w:tc>
          <w:tcPr>
            <w:tcW w:w="1611" w:type="dxa"/>
          </w:tcPr>
          <w:p w:rsidR="004F2D98" w:rsidRPr="00CA5093" w:rsidRDefault="004F2D9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4F2D98" w:rsidRPr="00CA5093" w:rsidRDefault="004F2D9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F2D98" w:rsidRPr="00CA5093" w:rsidRDefault="004F2D9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18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72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19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73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20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74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21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76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22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78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89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94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106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109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110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28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111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29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119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30.11.2020 – 29.11.2025</w:t>
            </w: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230A87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30</w:t>
            </w:r>
          </w:p>
        </w:tc>
        <w:tc>
          <w:tcPr>
            <w:tcW w:w="1678" w:type="dxa"/>
            <w:vMerge/>
          </w:tcPr>
          <w:p w:rsidR="00230A87" w:rsidRPr="00CA5093" w:rsidRDefault="00230A87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230A87" w:rsidRPr="00CA5093" w:rsidRDefault="00230A87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129</w:t>
            </w:r>
          </w:p>
        </w:tc>
        <w:tc>
          <w:tcPr>
            <w:tcW w:w="1611" w:type="dxa"/>
          </w:tcPr>
          <w:p w:rsidR="00230A87" w:rsidRPr="00CA5093" w:rsidRDefault="00230A87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230A87" w:rsidRPr="00CA5093" w:rsidRDefault="0017430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20.09.2024 – 19.09.2029</w:t>
            </w:r>
          </w:p>
        </w:tc>
        <w:tc>
          <w:tcPr>
            <w:tcW w:w="1417" w:type="dxa"/>
          </w:tcPr>
          <w:p w:rsidR="00230A87" w:rsidRPr="00CA5093" w:rsidRDefault="00230A87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31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133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1E3A2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32</w:t>
            </w:r>
          </w:p>
        </w:tc>
        <w:tc>
          <w:tcPr>
            <w:tcW w:w="1678" w:type="dxa"/>
            <w:vMerge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134</w:t>
            </w:r>
          </w:p>
        </w:tc>
        <w:tc>
          <w:tcPr>
            <w:tcW w:w="1611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1E3A28" w:rsidRPr="00CA5093" w:rsidRDefault="001E3A2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A28" w:rsidRPr="00CA5093" w:rsidRDefault="001E3A2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678" w:type="dxa"/>
            <w:vMerge w:val="restart"/>
            <w:vAlign w:val="center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Nowy Glinnik</w:t>
            </w: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226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34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244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35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248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36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253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37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256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38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257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39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258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40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263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41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264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42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266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43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265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44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267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45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268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46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269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47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270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48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271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49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272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50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273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51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274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26.11.2019 - 26.11.2026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52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277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31.03.2023 – 30.03.2028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53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PSŚB</w:t>
            </w:r>
          </w:p>
        </w:tc>
        <w:tc>
          <w:tcPr>
            <w:tcW w:w="1611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31.03.2023 – 30.03.2028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54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Przepom-</w:t>
            </w:r>
          </w:p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owniaPD1</w:t>
            </w:r>
          </w:p>
        </w:tc>
        <w:tc>
          <w:tcPr>
            <w:tcW w:w="1611" w:type="dxa"/>
          </w:tcPr>
          <w:p w:rsidR="00AF7248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02.12.2023 – 01.12.2028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CA5093" w:rsidRPr="00CA5093" w:rsidTr="00F405FE">
        <w:tc>
          <w:tcPr>
            <w:tcW w:w="637" w:type="dxa"/>
          </w:tcPr>
          <w:p w:rsidR="00AF7248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55</w:t>
            </w:r>
          </w:p>
        </w:tc>
        <w:tc>
          <w:tcPr>
            <w:tcW w:w="1678" w:type="dxa"/>
            <w:vMerge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Przepom-</w:t>
            </w:r>
          </w:p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owniaPD2</w:t>
            </w:r>
          </w:p>
        </w:tc>
        <w:tc>
          <w:tcPr>
            <w:tcW w:w="1611" w:type="dxa"/>
          </w:tcPr>
          <w:p w:rsidR="00AF7248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AF7248" w:rsidRPr="00CA5093" w:rsidRDefault="00AF7248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02.12.2023 – 01.12.2028</w:t>
            </w:r>
          </w:p>
        </w:tc>
        <w:tc>
          <w:tcPr>
            <w:tcW w:w="1417" w:type="dxa"/>
          </w:tcPr>
          <w:p w:rsidR="00AF7248" w:rsidRPr="00CA5093" w:rsidRDefault="00AF7248" w:rsidP="00F405FE">
            <w:pPr>
              <w:rPr>
                <w:sz w:val="24"/>
                <w:szCs w:val="24"/>
              </w:rPr>
            </w:pPr>
          </w:p>
        </w:tc>
      </w:tr>
      <w:tr w:rsidR="0050254A" w:rsidRPr="00CA5093" w:rsidTr="00F405FE">
        <w:tc>
          <w:tcPr>
            <w:tcW w:w="637" w:type="dxa"/>
          </w:tcPr>
          <w:p w:rsidR="0050254A" w:rsidRPr="00CA5093" w:rsidRDefault="008C5B81" w:rsidP="00F405FE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56</w:t>
            </w:r>
          </w:p>
        </w:tc>
        <w:tc>
          <w:tcPr>
            <w:tcW w:w="1678" w:type="dxa"/>
          </w:tcPr>
          <w:p w:rsidR="0050254A" w:rsidRPr="00CA5093" w:rsidRDefault="0050254A" w:rsidP="00F405F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50254A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Przepom-</w:t>
            </w:r>
          </w:p>
          <w:p w:rsidR="008C0454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wnia</w:t>
            </w:r>
          </w:p>
          <w:p w:rsidR="008C0454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wód MPS</w:t>
            </w:r>
          </w:p>
        </w:tc>
        <w:tc>
          <w:tcPr>
            <w:tcW w:w="1611" w:type="dxa"/>
          </w:tcPr>
          <w:p w:rsidR="0050254A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:rsidR="0050254A" w:rsidRPr="00CA5093" w:rsidRDefault="008C0454" w:rsidP="00F405FE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02.12.2023 – 01.12.2028</w:t>
            </w:r>
          </w:p>
        </w:tc>
        <w:tc>
          <w:tcPr>
            <w:tcW w:w="1417" w:type="dxa"/>
          </w:tcPr>
          <w:p w:rsidR="0050254A" w:rsidRPr="00CA5093" w:rsidRDefault="0050254A" w:rsidP="00F405FE">
            <w:pPr>
              <w:rPr>
                <w:sz w:val="24"/>
                <w:szCs w:val="24"/>
              </w:rPr>
            </w:pPr>
          </w:p>
        </w:tc>
      </w:tr>
    </w:tbl>
    <w:p w:rsidR="007B4540" w:rsidRPr="00CA5093" w:rsidRDefault="007B4540" w:rsidP="007B4540">
      <w:pPr>
        <w:rPr>
          <w:sz w:val="28"/>
          <w:szCs w:val="28"/>
        </w:rPr>
      </w:pPr>
    </w:p>
    <w:p w:rsidR="007B4540" w:rsidRPr="00CA5093" w:rsidRDefault="007B4540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975A41" w:rsidRPr="00CA5093" w:rsidRDefault="00975A41" w:rsidP="007B4540">
      <w:pPr>
        <w:rPr>
          <w:sz w:val="28"/>
          <w:szCs w:val="28"/>
        </w:rPr>
      </w:pPr>
    </w:p>
    <w:p w:rsidR="007B4540" w:rsidRPr="00CA5093" w:rsidRDefault="007B4540" w:rsidP="007B4540">
      <w:pPr>
        <w:rPr>
          <w:sz w:val="28"/>
          <w:szCs w:val="28"/>
        </w:rPr>
      </w:pPr>
      <w:r w:rsidRPr="00CA5093">
        <w:rPr>
          <w:sz w:val="28"/>
          <w:szCs w:val="28"/>
        </w:rPr>
        <w:lastRenderedPageBreak/>
        <w:t>Wykaz budynków w których nie została wymieniona instalacja elektryczna</w:t>
      </w:r>
    </w:p>
    <w:p w:rsidR="007B4540" w:rsidRPr="00CA5093" w:rsidRDefault="007B4540" w:rsidP="007B4540">
      <w:pPr>
        <w:rPr>
          <w:sz w:val="28"/>
          <w:szCs w:val="28"/>
        </w:rPr>
      </w:pPr>
      <w:r w:rsidRPr="00CA5093">
        <w:rPr>
          <w:sz w:val="28"/>
          <w:szCs w:val="28"/>
        </w:rPr>
        <w:tab/>
        <w:t>Kompleks Nowy Glinnik</w:t>
      </w:r>
    </w:p>
    <w:p w:rsidR="006D71E8" w:rsidRPr="00CA5093" w:rsidRDefault="006D71E8" w:rsidP="007B4540">
      <w:pPr>
        <w:rPr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37"/>
        <w:gridCol w:w="1678"/>
        <w:gridCol w:w="1206"/>
        <w:gridCol w:w="1611"/>
        <w:gridCol w:w="2660"/>
        <w:gridCol w:w="1417"/>
      </w:tblGrid>
      <w:tr w:rsidR="00CA5093" w:rsidRPr="00CA5093" w:rsidTr="007B4540">
        <w:tc>
          <w:tcPr>
            <w:tcW w:w="637" w:type="dxa"/>
          </w:tcPr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Lp.</w:t>
            </w:r>
          </w:p>
        </w:tc>
        <w:tc>
          <w:tcPr>
            <w:tcW w:w="1678" w:type="dxa"/>
          </w:tcPr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Miejscowość</w:t>
            </w:r>
          </w:p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kompleks</w:t>
            </w:r>
          </w:p>
        </w:tc>
        <w:tc>
          <w:tcPr>
            <w:tcW w:w="1206" w:type="dxa"/>
          </w:tcPr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Nr budynku</w:t>
            </w:r>
          </w:p>
        </w:tc>
        <w:tc>
          <w:tcPr>
            <w:tcW w:w="1611" w:type="dxa"/>
          </w:tcPr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Instalacja</w:t>
            </w:r>
          </w:p>
          <w:p w:rsidR="007B4540" w:rsidRPr="00CA5093" w:rsidRDefault="006D71E8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e</w:t>
            </w:r>
            <w:r w:rsidR="007B4540" w:rsidRPr="00CA5093">
              <w:rPr>
                <w:sz w:val="28"/>
                <w:szCs w:val="28"/>
              </w:rPr>
              <w:t>lektryczna</w:t>
            </w:r>
          </w:p>
          <w:p w:rsidR="00975A41" w:rsidRPr="00CA5093" w:rsidRDefault="00975A41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nie</w:t>
            </w:r>
          </w:p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wymieniona</w:t>
            </w:r>
          </w:p>
          <w:p w:rsidR="007B4540" w:rsidRPr="00CA5093" w:rsidRDefault="007B4540" w:rsidP="007B4540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7B4540" w:rsidRPr="00CA5093" w:rsidRDefault="00975A41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Przeznaczenie budynku</w:t>
            </w:r>
          </w:p>
        </w:tc>
        <w:tc>
          <w:tcPr>
            <w:tcW w:w="1417" w:type="dxa"/>
          </w:tcPr>
          <w:p w:rsidR="007B4540" w:rsidRPr="00CA5093" w:rsidRDefault="007B4540" w:rsidP="007B4540">
            <w:pPr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Uwagi</w:t>
            </w:r>
          </w:p>
        </w:tc>
      </w:tr>
      <w:tr w:rsidR="00CA5093" w:rsidRPr="00CA5093" w:rsidTr="007B4540">
        <w:tc>
          <w:tcPr>
            <w:tcW w:w="637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1</w:t>
            </w:r>
          </w:p>
        </w:tc>
        <w:tc>
          <w:tcPr>
            <w:tcW w:w="1678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4</w:t>
            </w:r>
          </w:p>
        </w:tc>
        <w:tc>
          <w:tcPr>
            <w:tcW w:w="2660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  <w:r w:rsidRPr="00CA5093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7B4540" w:rsidRPr="00CA5093" w:rsidRDefault="007B4540" w:rsidP="007B4540">
            <w:pPr>
              <w:jc w:val="center"/>
              <w:rPr>
                <w:sz w:val="28"/>
                <w:szCs w:val="28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</w:t>
            </w:r>
          </w:p>
        </w:tc>
        <w:tc>
          <w:tcPr>
            <w:tcW w:w="1678" w:type="dxa"/>
            <w:vMerge w:val="restart"/>
            <w:vAlign w:val="center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Nowy Glinnik</w:t>
            </w: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</w:t>
            </w:r>
          </w:p>
        </w:tc>
        <w:tc>
          <w:tcPr>
            <w:tcW w:w="1611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8</w:t>
            </w:r>
          </w:p>
        </w:tc>
        <w:tc>
          <w:tcPr>
            <w:tcW w:w="1611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Wiata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16</w:t>
            </w:r>
          </w:p>
        </w:tc>
        <w:tc>
          <w:tcPr>
            <w:tcW w:w="1611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22</w:t>
            </w:r>
          </w:p>
        </w:tc>
        <w:tc>
          <w:tcPr>
            <w:tcW w:w="1611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</w:t>
            </w:r>
          </w:p>
        </w:tc>
        <w:tc>
          <w:tcPr>
            <w:tcW w:w="1611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6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Straż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Warsztat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8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39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Koszarowy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40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Biurowy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71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Warsztat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Wartownia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13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93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14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97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Wiata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  <w:vMerge w:val="restart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15</w:t>
            </w:r>
          </w:p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16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98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Wiata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102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Koszarowy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17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104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Biurowy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18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107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19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108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20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112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21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113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Socjalny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121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Biurowy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25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122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26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123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Wiata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27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126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28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128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29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130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30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227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Garaż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31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229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Biurowy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32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230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33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231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34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E57C9B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232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35</w:t>
            </w:r>
          </w:p>
        </w:tc>
        <w:tc>
          <w:tcPr>
            <w:tcW w:w="1678" w:type="dxa"/>
            <w:vMerge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E57C9B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238</w:t>
            </w:r>
          </w:p>
        </w:tc>
        <w:tc>
          <w:tcPr>
            <w:tcW w:w="1611" w:type="dxa"/>
          </w:tcPr>
          <w:p w:rsidR="00E57C9B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E57C9B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Socjalno-wypoczynkowy</w:t>
            </w:r>
          </w:p>
        </w:tc>
        <w:tc>
          <w:tcPr>
            <w:tcW w:w="1417" w:type="dxa"/>
          </w:tcPr>
          <w:p w:rsidR="00E57C9B" w:rsidRPr="00CA5093" w:rsidRDefault="00E57C9B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7B4540" w:rsidRPr="00CA5093" w:rsidRDefault="006D71E8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678" w:type="dxa"/>
            <w:vMerge w:val="restart"/>
            <w:vAlign w:val="center"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Nowy Glinnik</w:t>
            </w:r>
          </w:p>
        </w:tc>
        <w:tc>
          <w:tcPr>
            <w:tcW w:w="1206" w:type="dxa"/>
          </w:tcPr>
          <w:p w:rsidR="007B4540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242</w:t>
            </w:r>
          </w:p>
        </w:tc>
        <w:tc>
          <w:tcPr>
            <w:tcW w:w="1611" w:type="dxa"/>
          </w:tcPr>
          <w:p w:rsidR="007B4540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7B4540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Wiata</w:t>
            </w:r>
          </w:p>
        </w:tc>
        <w:tc>
          <w:tcPr>
            <w:tcW w:w="1417" w:type="dxa"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7B4540" w:rsidRPr="00CA5093" w:rsidRDefault="006D71E8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37</w:t>
            </w:r>
          </w:p>
        </w:tc>
        <w:tc>
          <w:tcPr>
            <w:tcW w:w="1678" w:type="dxa"/>
            <w:vMerge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7B4540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243</w:t>
            </w:r>
          </w:p>
        </w:tc>
        <w:tc>
          <w:tcPr>
            <w:tcW w:w="1611" w:type="dxa"/>
          </w:tcPr>
          <w:p w:rsidR="007B4540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7B4540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Wartownia</w:t>
            </w:r>
          </w:p>
        </w:tc>
        <w:tc>
          <w:tcPr>
            <w:tcW w:w="1417" w:type="dxa"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7B4540" w:rsidRPr="00CA5093" w:rsidRDefault="006D71E8" w:rsidP="007B4540">
            <w:pPr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38</w:t>
            </w:r>
          </w:p>
        </w:tc>
        <w:tc>
          <w:tcPr>
            <w:tcW w:w="1678" w:type="dxa"/>
            <w:vMerge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7B4540" w:rsidRPr="00CA5093" w:rsidRDefault="006D71E8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246</w:t>
            </w:r>
          </w:p>
        </w:tc>
        <w:tc>
          <w:tcPr>
            <w:tcW w:w="1611" w:type="dxa"/>
          </w:tcPr>
          <w:p w:rsidR="007B4540" w:rsidRPr="00CA5093" w:rsidRDefault="00DE66D3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Nie</w:t>
            </w:r>
          </w:p>
        </w:tc>
        <w:tc>
          <w:tcPr>
            <w:tcW w:w="2660" w:type="dxa"/>
          </w:tcPr>
          <w:p w:rsidR="007B4540" w:rsidRPr="00CA5093" w:rsidRDefault="008C5B81" w:rsidP="007B4540">
            <w:pPr>
              <w:jc w:val="center"/>
              <w:rPr>
                <w:sz w:val="24"/>
                <w:szCs w:val="24"/>
              </w:rPr>
            </w:pPr>
            <w:r w:rsidRPr="00CA5093">
              <w:rPr>
                <w:sz w:val="24"/>
                <w:szCs w:val="24"/>
              </w:rPr>
              <w:t>Magazyn</w:t>
            </w:r>
          </w:p>
        </w:tc>
        <w:tc>
          <w:tcPr>
            <w:tcW w:w="1417" w:type="dxa"/>
          </w:tcPr>
          <w:p w:rsidR="007B4540" w:rsidRPr="00CA5093" w:rsidRDefault="007B4540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CA5093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  <w:tr w:rsidR="006D71E8" w:rsidRPr="00CA5093" w:rsidTr="007B4540">
        <w:tc>
          <w:tcPr>
            <w:tcW w:w="63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D71E8" w:rsidRPr="00CA5093" w:rsidRDefault="006D71E8" w:rsidP="007B4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D71E8" w:rsidRPr="00CA5093" w:rsidRDefault="006D71E8" w:rsidP="007B4540">
            <w:pPr>
              <w:rPr>
                <w:sz w:val="24"/>
                <w:szCs w:val="24"/>
              </w:rPr>
            </w:pPr>
          </w:p>
        </w:tc>
      </w:tr>
    </w:tbl>
    <w:p w:rsidR="003923A7" w:rsidRPr="00CA5093" w:rsidRDefault="003923A7" w:rsidP="003923A7">
      <w:pPr>
        <w:spacing w:before="240"/>
        <w:jc w:val="both"/>
        <w:rPr>
          <w:rFonts w:ascii="Arial" w:hAnsi="Arial" w:cs="Arial"/>
          <w:sz w:val="24"/>
          <w:szCs w:val="24"/>
        </w:rPr>
      </w:pPr>
    </w:p>
    <w:sectPr w:rsidR="003923A7" w:rsidRPr="00CA50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885" w:rsidRDefault="00815885" w:rsidP="001E3A28">
      <w:pPr>
        <w:spacing w:after="0" w:line="240" w:lineRule="auto"/>
      </w:pPr>
      <w:r>
        <w:separator/>
      </w:r>
    </w:p>
  </w:endnote>
  <w:endnote w:type="continuationSeparator" w:id="0">
    <w:p w:rsidR="00815885" w:rsidRDefault="00815885" w:rsidP="001E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283446"/>
      <w:docPartObj>
        <w:docPartGallery w:val="Page Numbers (Bottom of Page)"/>
        <w:docPartUnique/>
      </w:docPartObj>
    </w:sdtPr>
    <w:sdtEndPr/>
    <w:sdtContent>
      <w:p w:rsidR="007B4540" w:rsidRDefault="007B45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23D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885" w:rsidRDefault="00815885" w:rsidP="001E3A28">
      <w:pPr>
        <w:spacing w:after="0" w:line="240" w:lineRule="auto"/>
      </w:pPr>
      <w:r>
        <w:separator/>
      </w:r>
    </w:p>
  </w:footnote>
  <w:footnote w:type="continuationSeparator" w:id="0">
    <w:p w:rsidR="00815885" w:rsidRDefault="00815885" w:rsidP="001E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382"/>
    <w:multiLevelType w:val="hybridMultilevel"/>
    <w:tmpl w:val="11F43C50"/>
    <w:lvl w:ilvl="0" w:tplc="F3E675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6E772D"/>
    <w:multiLevelType w:val="hybridMultilevel"/>
    <w:tmpl w:val="EE548D82"/>
    <w:lvl w:ilvl="0" w:tplc="008A1F98">
      <w:start w:val="1"/>
      <w:numFmt w:val="lowerLetter"/>
      <w:lvlText w:val="%1."/>
      <w:lvlJc w:val="left"/>
      <w:pPr>
        <w:ind w:left="990" w:hanging="63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37AE0"/>
    <w:multiLevelType w:val="hybridMultilevel"/>
    <w:tmpl w:val="1870D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F6E92"/>
    <w:multiLevelType w:val="hybridMultilevel"/>
    <w:tmpl w:val="32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1742D"/>
    <w:multiLevelType w:val="hybridMultilevel"/>
    <w:tmpl w:val="C1DE0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0105E"/>
    <w:multiLevelType w:val="hybridMultilevel"/>
    <w:tmpl w:val="AF527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CED3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F671F"/>
    <w:multiLevelType w:val="hybridMultilevel"/>
    <w:tmpl w:val="C1DE0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616CF"/>
    <w:multiLevelType w:val="hybridMultilevel"/>
    <w:tmpl w:val="C52A5F3C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7D97076"/>
    <w:multiLevelType w:val="hybridMultilevel"/>
    <w:tmpl w:val="9E9C6428"/>
    <w:lvl w:ilvl="0" w:tplc="B400D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241C7D"/>
    <w:multiLevelType w:val="hybridMultilevel"/>
    <w:tmpl w:val="11F43C50"/>
    <w:lvl w:ilvl="0" w:tplc="F3E675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EC1308B"/>
    <w:multiLevelType w:val="hybridMultilevel"/>
    <w:tmpl w:val="0150AABA"/>
    <w:lvl w:ilvl="0" w:tplc="02B66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6349C"/>
    <w:multiLevelType w:val="hybridMultilevel"/>
    <w:tmpl w:val="FAA0659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84560"/>
    <w:multiLevelType w:val="hybridMultilevel"/>
    <w:tmpl w:val="4B1E25A4"/>
    <w:lvl w:ilvl="0" w:tplc="FF38CB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6598E"/>
    <w:multiLevelType w:val="hybridMultilevel"/>
    <w:tmpl w:val="6CEE8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65F8E"/>
    <w:multiLevelType w:val="hybridMultilevel"/>
    <w:tmpl w:val="F99C5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F5870"/>
    <w:multiLevelType w:val="hybridMultilevel"/>
    <w:tmpl w:val="EC96C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101E4"/>
    <w:multiLevelType w:val="hybridMultilevel"/>
    <w:tmpl w:val="4DE24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6607C"/>
    <w:multiLevelType w:val="hybridMultilevel"/>
    <w:tmpl w:val="61B867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A2241"/>
    <w:multiLevelType w:val="hybridMultilevel"/>
    <w:tmpl w:val="015EE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B28F9"/>
    <w:multiLevelType w:val="hybridMultilevel"/>
    <w:tmpl w:val="AE044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816C41"/>
    <w:multiLevelType w:val="hybridMultilevel"/>
    <w:tmpl w:val="78DE3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6F607BF1"/>
    <w:multiLevelType w:val="hybridMultilevel"/>
    <w:tmpl w:val="36DAAEF0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74664"/>
    <w:multiLevelType w:val="hybridMultilevel"/>
    <w:tmpl w:val="36C4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D075E"/>
    <w:multiLevelType w:val="hybridMultilevel"/>
    <w:tmpl w:val="86B8DC48"/>
    <w:lvl w:ilvl="0" w:tplc="DB2488D6">
      <w:start w:val="1"/>
      <w:numFmt w:val="upperRoman"/>
      <w:lvlText w:val="%1."/>
      <w:lvlJc w:val="right"/>
      <w:pPr>
        <w:ind w:left="720" w:hanging="360"/>
      </w:pPr>
      <w:rPr>
        <w:i/>
      </w:rPr>
    </w:lvl>
    <w:lvl w:ilvl="1" w:tplc="0415000F">
      <w:start w:val="1"/>
      <w:numFmt w:val="decimal"/>
      <w:lvlText w:val="%2."/>
      <w:lvlJc w:val="left"/>
      <w:pPr>
        <w:ind w:left="644" w:hanging="360"/>
      </w:pPr>
      <w:rPr>
        <w:sz w:val="24"/>
        <w:szCs w:val="24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27F9A"/>
    <w:multiLevelType w:val="hybridMultilevel"/>
    <w:tmpl w:val="D67612C2"/>
    <w:lvl w:ilvl="0" w:tplc="473E67F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8"/>
  </w:num>
  <w:num w:numId="4">
    <w:abstractNumId w:val="8"/>
  </w:num>
  <w:num w:numId="5">
    <w:abstractNumId w:val="14"/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4"/>
  </w:num>
  <w:num w:numId="11">
    <w:abstractNumId w:val="21"/>
  </w:num>
  <w:num w:numId="12">
    <w:abstractNumId w:val="2"/>
  </w:num>
  <w:num w:numId="13">
    <w:abstractNumId w:val="5"/>
  </w:num>
  <w:num w:numId="14">
    <w:abstractNumId w:val="0"/>
  </w:num>
  <w:num w:numId="15">
    <w:abstractNumId w:val="6"/>
  </w:num>
  <w:num w:numId="16">
    <w:abstractNumId w:val="11"/>
  </w:num>
  <w:num w:numId="17">
    <w:abstractNumId w:val="3"/>
  </w:num>
  <w:num w:numId="18">
    <w:abstractNumId w:val="2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5"/>
  </w:num>
  <w:num w:numId="22">
    <w:abstractNumId w:val="19"/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91"/>
    <w:rsid w:val="00012E9C"/>
    <w:rsid w:val="000329E4"/>
    <w:rsid w:val="000364EA"/>
    <w:rsid w:val="00040289"/>
    <w:rsid w:val="000412FC"/>
    <w:rsid w:val="00065DC3"/>
    <w:rsid w:val="00076DF2"/>
    <w:rsid w:val="00082E66"/>
    <w:rsid w:val="00083FD5"/>
    <w:rsid w:val="00087952"/>
    <w:rsid w:val="00094D2B"/>
    <w:rsid w:val="000A56A9"/>
    <w:rsid w:val="000A65B5"/>
    <w:rsid w:val="000B498A"/>
    <w:rsid w:val="000E5CE2"/>
    <w:rsid w:val="000F2E37"/>
    <w:rsid w:val="00112F7E"/>
    <w:rsid w:val="00117211"/>
    <w:rsid w:val="00117D43"/>
    <w:rsid w:val="00134582"/>
    <w:rsid w:val="001354D0"/>
    <w:rsid w:val="001470E7"/>
    <w:rsid w:val="00150495"/>
    <w:rsid w:val="00150CDA"/>
    <w:rsid w:val="00174304"/>
    <w:rsid w:val="0018065E"/>
    <w:rsid w:val="00190F05"/>
    <w:rsid w:val="001A37E6"/>
    <w:rsid w:val="001C39C3"/>
    <w:rsid w:val="001C5719"/>
    <w:rsid w:val="001E0145"/>
    <w:rsid w:val="001E3A28"/>
    <w:rsid w:val="001E6F24"/>
    <w:rsid w:val="0021545F"/>
    <w:rsid w:val="00230A87"/>
    <w:rsid w:val="002C0506"/>
    <w:rsid w:val="002C16D1"/>
    <w:rsid w:val="002C6A88"/>
    <w:rsid w:val="002C6DD2"/>
    <w:rsid w:val="002D546C"/>
    <w:rsid w:val="00304F64"/>
    <w:rsid w:val="00307E53"/>
    <w:rsid w:val="0032559A"/>
    <w:rsid w:val="00330DCD"/>
    <w:rsid w:val="00333A6F"/>
    <w:rsid w:val="00334909"/>
    <w:rsid w:val="003543E4"/>
    <w:rsid w:val="003655E5"/>
    <w:rsid w:val="0037510D"/>
    <w:rsid w:val="003923A7"/>
    <w:rsid w:val="003A0F5B"/>
    <w:rsid w:val="003B3C21"/>
    <w:rsid w:val="003C09F4"/>
    <w:rsid w:val="003E486F"/>
    <w:rsid w:val="003F30BB"/>
    <w:rsid w:val="00403A55"/>
    <w:rsid w:val="00423D80"/>
    <w:rsid w:val="0046314C"/>
    <w:rsid w:val="004735CF"/>
    <w:rsid w:val="004943B3"/>
    <w:rsid w:val="004B7D73"/>
    <w:rsid w:val="004D04F3"/>
    <w:rsid w:val="004E67B1"/>
    <w:rsid w:val="004E7C70"/>
    <w:rsid w:val="004E7D42"/>
    <w:rsid w:val="004F2D98"/>
    <w:rsid w:val="0050254A"/>
    <w:rsid w:val="00511ABB"/>
    <w:rsid w:val="005200C7"/>
    <w:rsid w:val="0054237A"/>
    <w:rsid w:val="00552BA7"/>
    <w:rsid w:val="00557728"/>
    <w:rsid w:val="00560532"/>
    <w:rsid w:val="005675B0"/>
    <w:rsid w:val="00567D4F"/>
    <w:rsid w:val="005701C7"/>
    <w:rsid w:val="005A1DD8"/>
    <w:rsid w:val="005B1AC9"/>
    <w:rsid w:val="005B4E62"/>
    <w:rsid w:val="005C78E0"/>
    <w:rsid w:val="005E3777"/>
    <w:rsid w:val="005E3B91"/>
    <w:rsid w:val="005E49E2"/>
    <w:rsid w:val="0060225D"/>
    <w:rsid w:val="0064023D"/>
    <w:rsid w:val="00641C1F"/>
    <w:rsid w:val="00644CFC"/>
    <w:rsid w:val="006864C7"/>
    <w:rsid w:val="006A35D7"/>
    <w:rsid w:val="006C35D6"/>
    <w:rsid w:val="006D521C"/>
    <w:rsid w:val="006D71E8"/>
    <w:rsid w:val="006D7B04"/>
    <w:rsid w:val="006E08BC"/>
    <w:rsid w:val="006E76F2"/>
    <w:rsid w:val="00701D3B"/>
    <w:rsid w:val="00721A8B"/>
    <w:rsid w:val="00736802"/>
    <w:rsid w:val="00741206"/>
    <w:rsid w:val="00744548"/>
    <w:rsid w:val="007547D4"/>
    <w:rsid w:val="0078656D"/>
    <w:rsid w:val="00791DD1"/>
    <w:rsid w:val="00791DEE"/>
    <w:rsid w:val="00797620"/>
    <w:rsid w:val="007B4540"/>
    <w:rsid w:val="007E4DBC"/>
    <w:rsid w:val="007E6E55"/>
    <w:rsid w:val="00815885"/>
    <w:rsid w:val="0082528E"/>
    <w:rsid w:val="00834476"/>
    <w:rsid w:val="00836D30"/>
    <w:rsid w:val="008576A8"/>
    <w:rsid w:val="008647C4"/>
    <w:rsid w:val="00896FCE"/>
    <w:rsid w:val="008A4996"/>
    <w:rsid w:val="008B37C2"/>
    <w:rsid w:val="008B52A5"/>
    <w:rsid w:val="008C0454"/>
    <w:rsid w:val="008C5B81"/>
    <w:rsid w:val="008C646D"/>
    <w:rsid w:val="008D7E90"/>
    <w:rsid w:val="00900638"/>
    <w:rsid w:val="00906332"/>
    <w:rsid w:val="00943D34"/>
    <w:rsid w:val="00966E4F"/>
    <w:rsid w:val="00974384"/>
    <w:rsid w:val="00975A41"/>
    <w:rsid w:val="00980C18"/>
    <w:rsid w:val="00985449"/>
    <w:rsid w:val="009903E4"/>
    <w:rsid w:val="009C0815"/>
    <w:rsid w:val="009C0824"/>
    <w:rsid w:val="009F6C8E"/>
    <w:rsid w:val="00A07825"/>
    <w:rsid w:val="00A23EC8"/>
    <w:rsid w:val="00A40756"/>
    <w:rsid w:val="00A57211"/>
    <w:rsid w:val="00A657E4"/>
    <w:rsid w:val="00A778DC"/>
    <w:rsid w:val="00A80E23"/>
    <w:rsid w:val="00A82F5E"/>
    <w:rsid w:val="00A84F3C"/>
    <w:rsid w:val="00A868A9"/>
    <w:rsid w:val="00A87C2F"/>
    <w:rsid w:val="00A94190"/>
    <w:rsid w:val="00AA5B15"/>
    <w:rsid w:val="00AB3B2C"/>
    <w:rsid w:val="00AC6E5C"/>
    <w:rsid w:val="00AE1905"/>
    <w:rsid w:val="00AF50C9"/>
    <w:rsid w:val="00AF7248"/>
    <w:rsid w:val="00B24D80"/>
    <w:rsid w:val="00B259D1"/>
    <w:rsid w:val="00B46E8B"/>
    <w:rsid w:val="00B47445"/>
    <w:rsid w:val="00B52864"/>
    <w:rsid w:val="00B773F6"/>
    <w:rsid w:val="00B82C7F"/>
    <w:rsid w:val="00BA0834"/>
    <w:rsid w:val="00BA328A"/>
    <w:rsid w:val="00BB6F5B"/>
    <w:rsid w:val="00BD2C6B"/>
    <w:rsid w:val="00BD5A20"/>
    <w:rsid w:val="00BE36A9"/>
    <w:rsid w:val="00BE4BB9"/>
    <w:rsid w:val="00BE7314"/>
    <w:rsid w:val="00BE7B06"/>
    <w:rsid w:val="00BF3366"/>
    <w:rsid w:val="00C004D8"/>
    <w:rsid w:val="00C22EE0"/>
    <w:rsid w:val="00C23511"/>
    <w:rsid w:val="00C440B6"/>
    <w:rsid w:val="00C500CA"/>
    <w:rsid w:val="00C616AB"/>
    <w:rsid w:val="00C66446"/>
    <w:rsid w:val="00C8765C"/>
    <w:rsid w:val="00CA2F18"/>
    <w:rsid w:val="00CA5093"/>
    <w:rsid w:val="00CD5809"/>
    <w:rsid w:val="00D0208C"/>
    <w:rsid w:val="00D063C8"/>
    <w:rsid w:val="00D42E2D"/>
    <w:rsid w:val="00D525FF"/>
    <w:rsid w:val="00D57245"/>
    <w:rsid w:val="00D57CBD"/>
    <w:rsid w:val="00D6020F"/>
    <w:rsid w:val="00D63315"/>
    <w:rsid w:val="00D82BC1"/>
    <w:rsid w:val="00D90841"/>
    <w:rsid w:val="00DD1A9E"/>
    <w:rsid w:val="00DD2BD7"/>
    <w:rsid w:val="00DD67E6"/>
    <w:rsid w:val="00DE66D3"/>
    <w:rsid w:val="00DF4B7A"/>
    <w:rsid w:val="00E00AB5"/>
    <w:rsid w:val="00E40A92"/>
    <w:rsid w:val="00E458C8"/>
    <w:rsid w:val="00E51EED"/>
    <w:rsid w:val="00E53D34"/>
    <w:rsid w:val="00E57C9B"/>
    <w:rsid w:val="00E62B6E"/>
    <w:rsid w:val="00E84A15"/>
    <w:rsid w:val="00E85549"/>
    <w:rsid w:val="00E879DA"/>
    <w:rsid w:val="00E94522"/>
    <w:rsid w:val="00EB6723"/>
    <w:rsid w:val="00EC6579"/>
    <w:rsid w:val="00EC7FDB"/>
    <w:rsid w:val="00ED3FA3"/>
    <w:rsid w:val="00F111FA"/>
    <w:rsid w:val="00F405FE"/>
    <w:rsid w:val="00F52921"/>
    <w:rsid w:val="00F61B0B"/>
    <w:rsid w:val="00F72231"/>
    <w:rsid w:val="00F867B8"/>
    <w:rsid w:val="00FB45E5"/>
    <w:rsid w:val="00FD3302"/>
    <w:rsid w:val="00FF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3EA8E2-B2F8-4AFF-BF4D-CCD0EB2F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0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D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08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1E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E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E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EE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2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A28"/>
  </w:style>
  <w:style w:type="paragraph" w:styleId="Stopka">
    <w:name w:val="footer"/>
    <w:basedOn w:val="Normalny"/>
    <w:link w:val="StopkaZnak"/>
    <w:uiPriority w:val="99"/>
    <w:unhideWhenUsed/>
    <w:rsid w:val="001E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88705-5766-43D5-A89E-AC90B5F740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979827-1AD4-40FE-B2B9-690DF3DF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3989</Words>
  <Characters>23938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Zastawna Joanna</dc:creator>
  <cp:keywords/>
  <dc:description/>
  <cp:lastModifiedBy>Świątkiewicz Robert</cp:lastModifiedBy>
  <cp:revision>4</cp:revision>
  <cp:lastPrinted>2024-08-26T12:42:00Z</cp:lastPrinted>
  <dcterms:created xsi:type="dcterms:W3CDTF">2024-08-28T13:03:00Z</dcterms:created>
  <dcterms:modified xsi:type="dcterms:W3CDTF">2024-09-30T06:32:00Z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334f5115-348d-475c-8ea7-8c62fbb9aed3</vt:lpwstr>
  </property>
  <property fmtid="{D5CDD505-2E9C-101B-9397-08002B2CF9AE}" pid="3" name="bjSaver">
    <vt:lpwstr>IBd3eLyyXHSSZBQsqPDjWMQKIXHWGpA4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Zastawna Joanna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10.80.174.167</vt:lpwstr>
  </property>
</Properties>
</file>